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611" w:rsidRDefault="00264611" w:rsidP="000907C5">
      <w:pPr>
        <w:spacing w:line="360" w:lineRule="auto"/>
      </w:pPr>
      <w:bookmarkStart w:id="0" w:name="_GoBack"/>
      <w:bookmarkEnd w:id="0"/>
    </w:p>
    <w:p w:rsidR="00517EFA" w:rsidRDefault="00517EFA" w:rsidP="000907C5">
      <w:pPr>
        <w:spacing w:line="360" w:lineRule="auto"/>
      </w:pPr>
    </w:p>
    <w:p w:rsidR="00517EFA" w:rsidRDefault="00517EFA" w:rsidP="000907C5">
      <w:pPr>
        <w:spacing w:line="360" w:lineRule="auto"/>
      </w:pPr>
    </w:p>
    <w:p w:rsidR="00517EFA" w:rsidRDefault="00517EFA" w:rsidP="000907C5">
      <w:pPr>
        <w:spacing w:line="360" w:lineRule="auto"/>
      </w:pPr>
    </w:p>
    <w:p w:rsidR="00517EFA" w:rsidRPr="00566B5E" w:rsidRDefault="00517EFA" w:rsidP="000907C5">
      <w:pPr>
        <w:spacing w:line="360" w:lineRule="auto"/>
        <w:rPr>
          <w:color w:val="C00000"/>
        </w:rPr>
      </w:pPr>
    </w:p>
    <w:p w:rsidR="00517EFA" w:rsidRPr="007A45A1" w:rsidRDefault="00517EFA" w:rsidP="000907C5">
      <w:pPr>
        <w:spacing w:line="360" w:lineRule="auto"/>
        <w:jc w:val="center"/>
        <w:rPr>
          <w:rFonts w:ascii="Tahoma" w:hAnsi="Tahoma" w:cs="Tahoma"/>
          <w:color w:val="DE9306" w:themeColor="accent4" w:themeShade="BF"/>
          <w:sz w:val="48"/>
          <w:szCs w:val="48"/>
        </w:rPr>
      </w:pPr>
      <w:r w:rsidRPr="007A45A1">
        <w:rPr>
          <w:rFonts w:ascii="Tahoma" w:hAnsi="Tahoma" w:cs="Tahoma"/>
          <w:color w:val="DE9306" w:themeColor="accent4" w:themeShade="BF"/>
          <w:sz w:val="48"/>
          <w:szCs w:val="48"/>
        </w:rPr>
        <w:t>E</w:t>
      </w:r>
      <w:r w:rsidR="00BA09ED">
        <w:rPr>
          <w:rFonts w:ascii="Tahoma" w:hAnsi="Tahoma" w:cs="Tahoma"/>
          <w:color w:val="DE9306" w:themeColor="accent4" w:themeShade="BF"/>
          <w:sz w:val="48"/>
          <w:szCs w:val="48"/>
        </w:rPr>
        <w:t xml:space="preserve">NCUESTA DE SATISFACCIÓN </w:t>
      </w:r>
      <w:r w:rsidR="00566B5E" w:rsidRPr="007A45A1">
        <w:rPr>
          <w:rFonts w:ascii="Tahoma" w:hAnsi="Tahoma" w:cs="Tahoma"/>
          <w:color w:val="DE9306" w:themeColor="accent4" w:themeShade="BF"/>
          <w:sz w:val="48"/>
          <w:szCs w:val="48"/>
        </w:rPr>
        <w:t>AL C</w:t>
      </w:r>
      <w:r w:rsidR="00BA09ED">
        <w:rPr>
          <w:rFonts w:ascii="Tahoma" w:hAnsi="Tahoma" w:cs="Tahoma"/>
          <w:color w:val="DE9306" w:themeColor="accent4" w:themeShade="BF"/>
          <w:sz w:val="48"/>
          <w:szCs w:val="48"/>
        </w:rPr>
        <w:t>IUDADANO EN RELACIÓN</w:t>
      </w:r>
      <w:r w:rsidR="00566B5E" w:rsidRPr="007A45A1">
        <w:rPr>
          <w:rFonts w:ascii="Tahoma" w:hAnsi="Tahoma" w:cs="Tahoma"/>
          <w:color w:val="DE9306" w:themeColor="accent4" w:themeShade="BF"/>
          <w:sz w:val="48"/>
          <w:szCs w:val="48"/>
        </w:rPr>
        <w:t xml:space="preserve"> </w:t>
      </w:r>
      <w:r w:rsidR="00BA09ED">
        <w:rPr>
          <w:rFonts w:ascii="Tahoma" w:hAnsi="Tahoma" w:cs="Tahoma"/>
          <w:color w:val="DE9306" w:themeColor="accent4" w:themeShade="BF"/>
          <w:sz w:val="48"/>
          <w:szCs w:val="48"/>
        </w:rPr>
        <w:t xml:space="preserve">A LOS SERVICIOS </w:t>
      </w:r>
      <w:r w:rsidR="00566B5E" w:rsidRPr="007A45A1">
        <w:rPr>
          <w:rFonts w:ascii="Tahoma" w:hAnsi="Tahoma" w:cs="Tahoma"/>
          <w:color w:val="DE9306" w:themeColor="accent4" w:themeShade="BF"/>
          <w:sz w:val="48"/>
          <w:szCs w:val="48"/>
        </w:rPr>
        <w:t>DEL C</w:t>
      </w:r>
      <w:r w:rsidR="00BA09ED">
        <w:rPr>
          <w:rFonts w:ascii="Tahoma" w:hAnsi="Tahoma" w:cs="Tahoma"/>
          <w:color w:val="DE9306" w:themeColor="accent4" w:themeShade="BF"/>
          <w:sz w:val="48"/>
          <w:szCs w:val="48"/>
        </w:rPr>
        <w:t>ENTRO DE ESTIMULACIÓN PARA PERSONAS CON DISCAPACIDAD INTELECTUAL</w:t>
      </w:r>
      <w:r w:rsidR="00566B5E" w:rsidRPr="007A45A1">
        <w:rPr>
          <w:rFonts w:ascii="Tahoma" w:hAnsi="Tahoma" w:cs="Tahoma"/>
          <w:color w:val="DE9306" w:themeColor="accent4" w:themeShade="BF"/>
          <w:sz w:val="48"/>
          <w:szCs w:val="48"/>
        </w:rPr>
        <w:t xml:space="preserve"> DEL MU</w:t>
      </w:r>
      <w:r w:rsidR="00BA09ED">
        <w:rPr>
          <w:rFonts w:ascii="Tahoma" w:hAnsi="Tahoma" w:cs="Tahoma"/>
          <w:color w:val="DE9306" w:themeColor="accent4" w:themeShade="BF"/>
          <w:sz w:val="48"/>
          <w:szCs w:val="48"/>
        </w:rPr>
        <w:t>NICIPIO DE TLAJOMULCO DE ZÚÑIGA, JALISCO.</w:t>
      </w:r>
    </w:p>
    <w:p w:rsidR="00566B5E" w:rsidRPr="003C09DB" w:rsidRDefault="00566B5E" w:rsidP="000907C5">
      <w:pPr>
        <w:spacing w:line="360" w:lineRule="auto"/>
        <w:jc w:val="center"/>
        <w:rPr>
          <w:rFonts w:ascii="Tahoma" w:hAnsi="Tahoma" w:cs="Tahoma"/>
          <w:b/>
          <w:color w:val="DE9306" w:themeColor="accent4" w:themeShade="BF"/>
          <w:sz w:val="56"/>
          <w:szCs w:val="56"/>
        </w:rPr>
      </w:pPr>
    </w:p>
    <w:p w:rsidR="003C09DB" w:rsidRDefault="003C09DB" w:rsidP="000907C5">
      <w:pPr>
        <w:spacing w:line="360" w:lineRule="auto"/>
        <w:rPr>
          <w:rFonts w:ascii="Tahoma" w:hAnsi="Tahoma" w:cs="Tahoma"/>
          <w:color w:val="DE9306" w:themeColor="accent4" w:themeShade="BF"/>
        </w:rPr>
      </w:pPr>
    </w:p>
    <w:p w:rsidR="000907C5" w:rsidRDefault="000907C5" w:rsidP="000907C5">
      <w:pPr>
        <w:spacing w:line="360" w:lineRule="auto"/>
        <w:rPr>
          <w:rFonts w:ascii="Tahoma" w:hAnsi="Tahoma" w:cs="Tahoma"/>
          <w:noProof/>
          <w:lang w:val="es-ES" w:eastAsia="es-ES"/>
        </w:rPr>
      </w:pPr>
    </w:p>
    <w:p w:rsidR="00B9647C" w:rsidRPr="00B80B0E" w:rsidRDefault="003C09DB" w:rsidP="005101B2">
      <w:pPr>
        <w:spacing w:line="360" w:lineRule="auto"/>
        <w:rPr>
          <w:rFonts w:ascii="Tahoma" w:hAnsi="Tahoma" w:cs="Tahoma"/>
        </w:rPr>
      </w:pPr>
      <w:r w:rsidRPr="003C09DB">
        <w:rPr>
          <w:rFonts w:ascii="Tahoma" w:hAnsi="Tahoma" w:cs="Tahoma"/>
          <w:noProof/>
          <w:lang w:eastAsia="es-MX"/>
        </w:rPr>
        <w:lastRenderedPageBreak/>
        <w:drawing>
          <wp:inline distT="0" distB="0" distL="0" distR="0">
            <wp:extent cx="5126355" cy="5581828"/>
            <wp:effectExtent l="19050" t="0" r="0" b="0"/>
            <wp:docPr id="2" name="Imagen 18" descr="Resultado de imagen para mapa de tlajomulco de zuÃ±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mapa de tlajomulco de zuÃ±iga"/>
                    <pic:cNvPicPr>
                      <a:picLocks noChangeAspect="1" noChangeArrowheads="1"/>
                    </pic:cNvPicPr>
                  </pic:nvPicPr>
                  <pic:blipFill>
                    <a:blip r:embed="rId8" cstate="print"/>
                    <a:srcRect/>
                    <a:stretch>
                      <a:fillRect/>
                    </a:stretch>
                  </pic:blipFill>
                  <pic:spPr bwMode="auto">
                    <a:xfrm>
                      <a:off x="0" y="0"/>
                      <a:ext cx="5126355" cy="5581828"/>
                    </a:xfrm>
                    <a:prstGeom prst="rect">
                      <a:avLst/>
                    </a:prstGeom>
                    <a:noFill/>
                    <a:ln w="9525">
                      <a:noFill/>
                      <a:miter lim="800000"/>
                      <a:headEnd/>
                      <a:tailEnd/>
                    </a:ln>
                  </pic:spPr>
                </pic:pic>
              </a:graphicData>
            </a:graphic>
          </wp:inline>
        </w:drawing>
      </w:r>
    </w:p>
    <w:p w:rsidR="0085186A" w:rsidRDefault="00A321DE" w:rsidP="00CF2EEB">
      <w:pPr>
        <w:spacing w:line="360" w:lineRule="auto"/>
        <w:jc w:val="both"/>
        <w:rPr>
          <w:rFonts w:ascii="Tahoma" w:hAnsi="Tahoma" w:cs="Tahoma"/>
          <w:color w:val="595959"/>
          <w:sz w:val="24"/>
          <w:szCs w:val="24"/>
        </w:rPr>
      </w:pPr>
      <w:r>
        <w:rPr>
          <w:rFonts w:ascii="Tahoma" w:hAnsi="Tahoma" w:cs="Tahoma"/>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-613410</wp:posOffset>
                </wp:positionH>
                <wp:positionV relativeFrom="paragraph">
                  <wp:posOffset>240030</wp:posOffset>
                </wp:positionV>
                <wp:extent cx="591185" cy="351155"/>
                <wp:effectExtent l="1270" t="6985" r="17145" b="32385"/>
                <wp:wrapNone/>
                <wp:docPr id="8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 cy="351155"/>
                        </a:xfrm>
                        <a:prstGeom prst="homePlate">
                          <a:avLst>
                            <a:gd name="adj" fmla="val 42089"/>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1EA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26" type="#_x0000_t15" style="position:absolute;margin-left:-48.3pt;margin-top:18.9pt;width:46.55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" fillcolor="#fa8d3d [3209]" stroked="f" strokeweight="0">
                <v:fill color2="#df6105 [2377]" focusposition=".5,.5" focussize="" focus="100%" type="gradientRadial"/>
                <v:shadow on="t" color="#964104 [1609]" offset="1pt"/>
              </v:shape>
            </w:pict>
          </mc:Fallback>
        </mc:AlternateContent>
      </w:r>
      <w:r w:rsidR="00385E60" w:rsidRPr="00385E60">
        <w:rPr>
          <w:rFonts w:ascii="Tahoma" w:hAnsi="Tahoma" w:cs="Tahoma"/>
          <w:color w:val="595959"/>
          <w:sz w:val="24"/>
          <w:szCs w:val="24"/>
        </w:rPr>
        <w:t>El Municipio de Tlajomulco se localiza en la porción media de la región centro del estado, en las coordenadas 20º 28’ de latitud norte y 103º 27’ de longitud oeste, a una altura de 1,575 metros sobre el nivel del mar. Limita al norte con los municipios de Zapopan y Tlaquepaque; al sur con Jocotepec y Chapala; al este con El Salto, Juanacatlán e Ixtlahuacán de los Membrillos y al oeste con Acatlán de Juárez y Tala. Su extensión territorial es de 636.93 kilómetros cuadrados.</w:t>
      </w:r>
    </w:p>
    <w:p w:rsidR="007A45A1" w:rsidRDefault="007A45A1" w:rsidP="00CF2EEB">
      <w:pPr>
        <w:spacing w:after="0" w:line="360" w:lineRule="auto"/>
        <w:jc w:val="both"/>
        <w:rPr>
          <w:rFonts w:asciiTheme="majorHAnsi" w:eastAsia="Times New Roman" w:hAnsiTheme="majorHAnsi" w:cs="Tahoma"/>
          <w:b/>
          <w:bCs/>
          <w:i/>
          <w:color w:val="B83D68" w:themeColor="accent1"/>
          <w:sz w:val="28"/>
          <w:szCs w:val="28"/>
          <w:lang w:eastAsia="es-MX"/>
        </w:rPr>
      </w:pPr>
    </w:p>
    <w:p w:rsidR="00385E60" w:rsidRPr="00385E60" w:rsidRDefault="00CF2EEB" w:rsidP="00CF2EEB">
      <w:pPr>
        <w:spacing w:after="0" w:line="360" w:lineRule="auto"/>
        <w:jc w:val="both"/>
        <w:rPr>
          <w:rFonts w:asciiTheme="majorHAnsi" w:eastAsia="Times New Roman" w:hAnsiTheme="majorHAnsi" w:cs="Tahoma"/>
          <w:b/>
          <w:bCs/>
          <w:i/>
          <w:color w:val="B83D68" w:themeColor="accent1"/>
          <w:sz w:val="28"/>
          <w:szCs w:val="28"/>
          <w:lang w:eastAsia="es-MX"/>
        </w:rPr>
      </w:pPr>
      <w:r w:rsidRPr="00385E60">
        <w:rPr>
          <w:rFonts w:asciiTheme="majorHAnsi" w:eastAsia="Times New Roman" w:hAnsiTheme="majorHAnsi" w:cs="Tahoma"/>
          <w:b/>
          <w:bCs/>
          <w:i/>
          <w:color w:val="B83D68" w:themeColor="accent1"/>
          <w:sz w:val="28"/>
          <w:szCs w:val="28"/>
          <w:lang w:eastAsia="es-MX"/>
        </w:rPr>
        <w:lastRenderedPageBreak/>
        <w:t>DEMOGRAFÍA:  </w:t>
      </w:r>
    </w:p>
    <w:p w:rsidR="00385E60" w:rsidRDefault="00385E60" w:rsidP="00CF2EEB">
      <w:pPr>
        <w:spacing w:line="360" w:lineRule="auto"/>
        <w:jc w:val="both"/>
        <w:rPr>
          <w:rFonts w:ascii="Tahoma" w:eastAsia="Times New Roman" w:hAnsi="Tahoma" w:cs="Tahoma"/>
          <w:color w:val="595959"/>
          <w:sz w:val="24"/>
          <w:szCs w:val="24"/>
          <w:lang w:eastAsia="es-MX"/>
        </w:rPr>
      </w:pPr>
      <w:r w:rsidRPr="00385E60">
        <w:rPr>
          <w:rFonts w:ascii="Tahoma" w:eastAsia="Times New Roman" w:hAnsi="Tahoma" w:cs="Tahoma"/>
          <w:color w:val="595959"/>
          <w:sz w:val="24"/>
          <w:szCs w:val="24"/>
          <w:lang w:eastAsia="es-MX"/>
        </w:rPr>
        <w:t>Según el II Conteo de Población y Vivienda, el municipio tiene 416,626 habitantes, de los cuales 206,958 son hombres y 209,668 son mujeres.</w:t>
      </w:r>
    </w:p>
    <w:p w:rsidR="00B9647C" w:rsidRPr="00385E60" w:rsidRDefault="00200454" w:rsidP="00CF2EEB">
      <w:pPr>
        <w:spacing w:line="360" w:lineRule="auto"/>
        <w:jc w:val="both"/>
        <w:rPr>
          <w:rFonts w:ascii="Tahoma" w:hAnsi="Tahoma" w:cs="Tahoma"/>
          <w:sz w:val="24"/>
          <w:szCs w:val="24"/>
        </w:rPr>
      </w:pPr>
      <w:r>
        <w:rPr>
          <w:rFonts w:ascii="Tahoma" w:hAnsi="Tahoma" w:cs="Tahoma"/>
          <w:sz w:val="24"/>
          <w:szCs w:val="24"/>
        </w:rPr>
        <w:t xml:space="preserve">Fuente: </w:t>
      </w:r>
      <w:r w:rsidR="00B9647C" w:rsidRPr="00200454">
        <w:rPr>
          <w:rFonts w:ascii="Tahoma" w:hAnsi="Tahoma" w:cs="Tahoma"/>
          <w:i/>
          <w:sz w:val="24"/>
          <w:szCs w:val="24"/>
          <w:u w:val="single"/>
        </w:rPr>
        <w:t>https://tlajomulco.gob.mx/municipio</w:t>
      </w:r>
    </w:p>
    <w:p w:rsidR="00B9647C" w:rsidRDefault="00B9647C" w:rsidP="00F92722">
      <w:pPr>
        <w:pStyle w:val="Ttulo1"/>
        <w:spacing w:line="360" w:lineRule="auto"/>
        <w:rPr>
          <w:sz w:val="96"/>
          <w:szCs w:val="96"/>
        </w:rPr>
      </w:pPr>
    </w:p>
    <w:p w:rsidR="00F92722" w:rsidRDefault="00F92722" w:rsidP="00F92722"/>
    <w:p w:rsidR="00F92722" w:rsidRDefault="00F92722" w:rsidP="00F92722"/>
    <w:p w:rsidR="00F92722" w:rsidRDefault="00F92722" w:rsidP="00F92722"/>
    <w:p w:rsidR="00F92722" w:rsidRDefault="00F92722" w:rsidP="00F92722"/>
    <w:p w:rsidR="00F92722" w:rsidRDefault="00F92722" w:rsidP="00F92722"/>
    <w:p w:rsidR="00F92722" w:rsidRDefault="00F92722" w:rsidP="00F92722"/>
    <w:p w:rsidR="00F92722" w:rsidRDefault="00F92722" w:rsidP="00F92722"/>
    <w:p w:rsidR="00F92722" w:rsidRPr="00F92722" w:rsidRDefault="00F92722" w:rsidP="00F92722"/>
    <w:p w:rsidR="00657147" w:rsidRDefault="00657147" w:rsidP="00657147">
      <w:pPr>
        <w:pStyle w:val="Ttulo1"/>
        <w:spacing w:line="360" w:lineRule="auto"/>
        <w:rPr>
          <w:sz w:val="96"/>
          <w:szCs w:val="96"/>
        </w:rPr>
      </w:pPr>
    </w:p>
    <w:p w:rsidR="00657147" w:rsidRPr="00657147" w:rsidRDefault="00657147" w:rsidP="00657147"/>
    <w:p w:rsidR="00C03F00" w:rsidRDefault="003C09DB" w:rsidP="00657147">
      <w:pPr>
        <w:pStyle w:val="Ttulo1"/>
        <w:spacing w:line="360" w:lineRule="auto"/>
        <w:jc w:val="right"/>
        <w:rPr>
          <w:sz w:val="96"/>
          <w:szCs w:val="96"/>
        </w:rPr>
      </w:pPr>
      <w:bookmarkStart w:id="1" w:name="_Toc522039872"/>
      <w:bookmarkStart w:id="2" w:name="_Toc522040470"/>
      <w:r w:rsidRPr="00CF27FC">
        <w:rPr>
          <w:sz w:val="96"/>
          <w:szCs w:val="96"/>
        </w:rPr>
        <w:t>Capítulo I</w:t>
      </w:r>
      <w:bookmarkEnd w:id="1"/>
      <w:bookmarkEnd w:id="2"/>
    </w:p>
    <w:p w:rsidR="00657147" w:rsidRPr="00657147" w:rsidRDefault="00657147" w:rsidP="00657147">
      <w:pPr>
        <w:pStyle w:val="Prrafodelista"/>
        <w:numPr>
          <w:ilvl w:val="0"/>
          <w:numId w:val="9"/>
        </w:numPr>
        <w:jc w:val="right"/>
        <w:rPr>
          <w:rFonts w:ascii="Tahoma" w:hAnsi="Tahoma" w:cs="Tahoma"/>
          <w:b/>
          <w:i/>
          <w:color w:val="DE6C36" w:themeColor="accent3"/>
          <w:sz w:val="36"/>
        </w:rPr>
      </w:pPr>
      <w:r w:rsidRPr="00657147">
        <w:rPr>
          <w:rFonts w:ascii="Tahoma" w:hAnsi="Tahoma" w:cs="Tahoma"/>
          <w:b/>
          <w:i/>
          <w:color w:val="DE6C36" w:themeColor="accent3"/>
          <w:sz w:val="36"/>
        </w:rPr>
        <w:t>PRESENTACIÓN</w:t>
      </w:r>
    </w:p>
    <w:p w:rsidR="00657147" w:rsidRPr="00657147" w:rsidRDefault="00657147" w:rsidP="00657147">
      <w:pPr>
        <w:pStyle w:val="Prrafodelista"/>
        <w:numPr>
          <w:ilvl w:val="0"/>
          <w:numId w:val="9"/>
        </w:numPr>
        <w:jc w:val="right"/>
        <w:rPr>
          <w:rFonts w:ascii="Tahoma" w:hAnsi="Tahoma" w:cs="Tahoma"/>
          <w:b/>
          <w:i/>
          <w:color w:val="DE6C36" w:themeColor="accent3"/>
          <w:sz w:val="36"/>
        </w:rPr>
      </w:pPr>
      <w:r w:rsidRPr="00657147">
        <w:rPr>
          <w:rFonts w:ascii="Tahoma" w:hAnsi="Tahoma" w:cs="Tahoma"/>
          <w:b/>
          <w:i/>
          <w:color w:val="DE6C36" w:themeColor="accent3"/>
          <w:sz w:val="36"/>
        </w:rPr>
        <w:lastRenderedPageBreak/>
        <w:t>INTRODUCCIÓN</w:t>
      </w:r>
    </w:p>
    <w:p w:rsidR="00657147" w:rsidRPr="00657147" w:rsidRDefault="00657147" w:rsidP="00657147">
      <w:pPr>
        <w:pStyle w:val="Prrafodelista"/>
        <w:numPr>
          <w:ilvl w:val="0"/>
          <w:numId w:val="9"/>
        </w:numPr>
        <w:jc w:val="right"/>
        <w:rPr>
          <w:rFonts w:ascii="Tahoma" w:hAnsi="Tahoma" w:cs="Tahoma"/>
          <w:b/>
          <w:i/>
          <w:color w:val="DE6C36" w:themeColor="accent3"/>
          <w:sz w:val="36"/>
        </w:rPr>
      </w:pPr>
      <w:r>
        <w:rPr>
          <w:rFonts w:ascii="Tahoma" w:hAnsi="Tahoma" w:cs="Tahoma"/>
          <w:b/>
          <w:i/>
          <w:noProof/>
          <w:color w:val="DE6C36" w:themeColor="accent3"/>
          <w:sz w:val="36"/>
          <w:lang w:eastAsia="es-MX"/>
        </w:rPr>
        <w:drawing>
          <wp:anchor distT="0" distB="0" distL="114300" distR="114300" simplePos="0" relativeHeight="251675648" behindDoc="1" locked="0" layoutInCell="1" allowOverlap="1">
            <wp:simplePos x="0" y="0"/>
            <wp:positionH relativeFrom="column">
              <wp:posOffset>-33655</wp:posOffset>
            </wp:positionH>
            <wp:positionV relativeFrom="paragraph">
              <wp:posOffset>365125</wp:posOffset>
            </wp:positionV>
            <wp:extent cx="6391275" cy="4886325"/>
            <wp:effectExtent l="19050" t="0" r="9525" b="0"/>
            <wp:wrapNone/>
            <wp:docPr id="37"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cstate="print"/>
                    <a:srcRect/>
                    <a:stretch>
                      <a:fillRect/>
                    </a:stretch>
                  </pic:blipFill>
                  <pic:spPr bwMode="auto">
                    <a:xfrm>
                      <a:off x="0" y="0"/>
                      <a:ext cx="6391275" cy="4886325"/>
                    </a:xfrm>
                    <a:prstGeom prst="rect">
                      <a:avLst/>
                    </a:prstGeom>
                    <a:ln>
                      <a:noFill/>
                    </a:ln>
                    <a:effectLst>
                      <a:softEdge rad="112500"/>
                    </a:effectLst>
                  </pic:spPr>
                </pic:pic>
              </a:graphicData>
            </a:graphic>
          </wp:anchor>
        </w:drawing>
      </w:r>
      <w:r w:rsidRPr="00657147">
        <w:rPr>
          <w:rFonts w:ascii="Tahoma" w:hAnsi="Tahoma" w:cs="Tahoma"/>
          <w:b/>
          <w:i/>
          <w:color w:val="DE6C36" w:themeColor="accent3"/>
          <w:sz w:val="36"/>
        </w:rPr>
        <w:t>OBJETIVO DEL ESTUDIO</w:t>
      </w:r>
    </w:p>
    <w:p w:rsidR="0085186A" w:rsidRPr="003C09DB" w:rsidRDefault="00657147" w:rsidP="00657147">
      <w:pPr>
        <w:tabs>
          <w:tab w:val="left" w:pos="1125"/>
        </w:tabs>
        <w:spacing w:line="360" w:lineRule="auto"/>
        <w:rPr>
          <w:rFonts w:ascii="Tahoma" w:hAnsi="Tahoma" w:cs="Tahoma"/>
          <w:b/>
          <w:color w:val="C00000"/>
          <w:sz w:val="96"/>
          <w:szCs w:val="96"/>
        </w:rPr>
      </w:pPr>
      <w:r>
        <w:rPr>
          <w:rFonts w:ascii="Tahoma" w:hAnsi="Tahoma" w:cs="Tahoma"/>
          <w:b/>
          <w:color w:val="C00000"/>
          <w:sz w:val="96"/>
          <w:szCs w:val="96"/>
        </w:rPr>
        <w:tab/>
      </w:r>
    </w:p>
    <w:p w:rsidR="00C03F00" w:rsidRPr="003C09DB" w:rsidRDefault="00C03F00" w:rsidP="000907C5">
      <w:pPr>
        <w:spacing w:line="360" w:lineRule="auto"/>
        <w:jc w:val="both"/>
        <w:rPr>
          <w:rFonts w:ascii="Tahoma" w:hAnsi="Tahoma" w:cs="Tahoma"/>
          <w:b/>
          <w:sz w:val="24"/>
          <w:szCs w:val="24"/>
        </w:rPr>
      </w:pPr>
    </w:p>
    <w:p w:rsidR="00C03F00" w:rsidRPr="003C09DB" w:rsidRDefault="00C03F00" w:rsidP="000907C5">
      <w:pPr>
        <w:spacing w:line="360" w:lineRule="auto"/>
        <w:jc w:val="both"/>
        <w:rPr>
          <w:rFonts w:ascii="Tahoma" w:hAnsi="Tahoma" w:cs="Tahoma"/>
          <w:b/>
          <w:sz w:val="24"/>
          <w:szCs w:val="24"/>
        </w:rPr>
      </w:pPr>
    </w:p>
    <w:p w:rsidR="00C03F00" w:rsidRPr="003C09DB" w:rsidRDefault="00C03F00" w:rsidP="000907C5">
      <w:pPr>
        <w:spacing w:line="360" w:lineRule="auto"/>
        <w:jc w:val="both"/>
        <w:rPr>
          <w:rFonts w:ascii="Tahoma" w:hAnsi="Tahoma" w:cs="Tahoma"/>
          <w:b/>
          <w:sz w:val="24"/>
          <w:szCs w:val="24"/>
        </w:rPr>
      </w:pPr>
    </w:p>
    <w:p w:rsidR="00C03F00" w:rsidRPr="003C09DB" w:rsidRDefault="00C03F00" w:rsidP="000907C5">
      <w:pPr>
        <w:spacing w:line="360" w:lineRule="auto"/>
        <w:jc w:val="both"/>
        <w:rPr>
          <w:rFonts w:ascii="Tahoma" w:hAnsi="Tahoma" w:cs="Tahoma"/>
          <w:b/>
          <w:sz w:val="24"/>
          <w:szCs w:val="24"/>
        </w:rPr>
      </w:pPr>
    </w:p>
    <w:p w:rsidR="00C03F00" w:rsidRPr="003C09DB" w:rsidRDefault="00C03F00" w:rsidP="000907C5">
      <w:pPr>
        <w:spacing w:line="360" w:lineRule="auto"/>
        <w:jc w:val="both"/>
        <w:rPr>
          <w:rFonts w:ascii="Tahoma" w:hAnsi="Tahoma" w:cs="Tahoma"/>
          <w:b/>
          <w:sz w:val="24"/>
          <w:szCs w:val="24"/>
        </w:rPr>
      </w:pPr>
    </w:p>
    <w:p w:rsidR="00C03F00" w:rsidRPr="003C09DB" w:rsidRDefault="00C03F00" w:rsidP="000907C5">
      <w:pPr>
        <w:spacing w:line="360" w:lineRule="auto"/>
        <w:jc w:val="both"/>
        <w:rPr>
          <w:rFonts w:ascii="Tahoma" w:hAnsi="Tahoma" w:cs="Tahoma"/>
          <w:b/>
          <w:sz w:val="24"/>
          <w:szCs w:val="24"/>
        </w:rPr>
      </w:pPr>
    </w:p>
    <w:p w:rsidR="00C03F00" w:rsidRPr="003C09DB" w:rsidRDefault="00C03F00" w:rsidP="000907C5">
      <w:pPr>
        <w:spacing w:line="360" w:lineRule="auto"/>
        <w:jc w:val="both"/>
        <w:rPr>
          <w:rFonts w:ascii="Tahoma" w:hAnsi="Tahoma" w:cs="Tahoma"/>
          <w:b/>
          <w:sz w:val="24"/>
          <w:szCs w:val="24"/>
        </w:rPr>
      </w:pPr>
    </w:p>
    <w:p w:rsidR="00C03F00" w:rsidRDefault="00C03F00" w:rsidP="000907C5">
      <w:pPr>
        <w:spacing w:line="360" w:lineRule="auto"/>
        <w:jc w:val="both"/>
        <w:rPr>
          <w:rFonts w:ascii="Tahoma" w:hAnsi="Tahoma" w:cs="Tahoma"/>
          <w:b/>
          <w:sz w:val="24"/>
          <w:szCs w:val="24"/>
        </w:rPr>
      </w:pPr>
    </w:p>
    <w:p w:rsidR="00657147" w:rsidRDefault="00657147" w:rsidP="000907C5">
      <w:pPr>
        <w:spacing w:line="360" w:lineRule="auto"/>
        <w:jc w:val="both"/>
        <w:rPr>
          <w:rFonts w:ascii="Tahoma" w:hAnsi="Tahoma" w:cs="Tahoma"/>
          <w:b/>
          <w:sz w:val="24"/>
          <w:szCs w:val="24"/>
        </w:rPr>
      </w:pPr>
    </w:p>
    <w:p w:rsidR="00657147" w:rsidRDefault="00657147" w:rsidP="000907C5">
      <w:pPr>
        <w:spacing w:line="360" w:lineRule="auto"/>
        <w:jc w:val="both"/>
        <w:rPr>
          <w:rFonts w:ascii="Tahoma" w:hAnsi="Tahoma" w:cs="Tahoma"/>
          <w:b/>
          <w:sz w:val="24"/>
          <w:szCs w:val="24"/>
        </w:rPr>
      </w:pPr>
    </w:p>
    <w:p w:rsidR="00657147" w:rsidRDefault="00657147" w:rsidP="000907C5">
      <w:pPr>
        <w:spacing w:line="360" w:lineRule="auto"/>
        <w:jc w:val="both"/>
        <w:rPr>
          <w:rFonts w:ascii="Tahoma" w:hAnsi="Tahoma" w:cs="Tahoma"/>
          <w:b/>
          <w:sz w:val="24"/>
          <w:szCs w:val="24"/>
        </w:rPr>
      </w:pPr>
    </w:p>
    <w:p w:rsidR="00657147" w:rsidRDefault="00657147" w:rsidP="000907C5">
      <w:pPr>
        <w:spacing w:line="360" w:lineRule="auto"/>
        <w:jc w:val="both"/>
        <w:rPr>
          <w:rFonts w:ascii="Tahoma" w:hAnsi="Tahoma" w:cs="Tahoma"/>
          <w:b/>
          <w:sz w:val="24"/>
          <w:szCs w:val="24"/>
        </w:rPr>
      </w:pPr>
    </w:p>
    <w:p w:rsidR="00657147" w:rsidRDefault="00657147" w:rsidP="000907C5">
      <w:pPr>
        <w:spacing w:line="360" w:lineRule="auto"/>
        <w:jc w:val="both"/>
        <w:rPr>
          <w:rFonts w:ascii="Tahoma" w:hAnsi="Tahoma" w:cs="Tahoma"/>
          <w:b/>
          <w:sz w:val="24"/>
          <w:szCs w:val="24"/>
        </w:rPr>
      </w:pPr>
    </w:p>
    <w:p w:rsidR="00D64880" w:rsidRDefault="00D64880" w:rsidP="000907C5">
      <w:pPr>
        <w:spacing w:line="360" w:lineRule="auto"/>
        <w:jc w:val="both"/>
        <w:rPr>
          <w:rFonts w:ascii="Tahoma" w:hAnsi="Tahoma" w:cs="Tahoma"/>
          <w:b/>
          <w:sz w:val="24"/>
          <w:szCs w:val="24"/>
        </w:rPr>
      </w:pPr>
    </w:p>
    <w:p w:rsidR="00D64880" w:rsidRPr="003C09DB" w:rsidRDefault="00D64880" w:rsidP="000907C5">
      <w:pPr>
        <w:spacing w:line="360" w:lineRule="auto"/>
        <w:jc w:val="both"/>
        <w:rPr>
          <w:rFonts w:ascii="Tahoma" w:hAnsi="Tahoma" w:cs="Tahoma"/>
          <w:b/>
          <w:sz w:val="24"/>
          <w:szCs w:val="24"/>
        </w:rPr>
      </w:pPr>
    </w:p>
    <w:p w:rsidR="00C03F00" w:rsidRPr="003C09DB" w:rsidRDefault="00A321DE" w:rsidP="000907C5">
      <w:pPr>
        <w:spacing w:line="360" w:lineRule="auto"/>
        <w:jc w:val="both"/>
        <w:rPr>
          <w:rFonts w:ascii="Tahoma" w:hAnsi="Tahoma" w:cs="Tahoma"/>
          <w:b/>
          <w:sz w:val="28"/>
          <w:szCs w:val="28"/>
        </w:rPr>
      </w:pPr>
      <w:r>
        <w:rPr>
          <w:rFonts w:ascii="Tahoma" w:hAnsi="Tahoma" w:cs="Tahoma"/>
          <w:b/>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5311140</wp:posOffset>
                </wp:positionH>
                <wp:positionV relativeFrom="paragraph">
                  <wp:posOffset>22860</wp:posOffset>
                </wp:positionV>
                <wp:extent cx="1348740" cy="387985"/>
                <wp:effectExtent l="10795" t="15875" r="21590" b="34290"/>
                <wp:wrapNone/>
                <wp:docPr id="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pPr>
                              <w:rPr>
                                <w:b/>
                              </w:rPr>
                            </w:pPr>
                            <w:r w:rsidRPr="0085186A">
                              <w:rPr>
                                <w:b/>
                              </w:rPr>
                              <w:t>CAPÍTULO I</w:t>
                            </w:r>
                          </w:p>
                          <w:p w:rsidR="006354F1" w:rsidRDefault="00635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6" o:spid="_x0000_s1026" type="#_x0000_t122" style="position:absolute;left:0;text-align:left;margin-left:418.2pt;margin-top:1.8pt;width:106.2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" fillcolor="#fcba8a [1945]" strokecolor="#fcba8a [1945]" strokeweight="1pt">
                <v:fill color2="#fee7d8 [665]" angle="135" focus="50%" type="gradient"/>
                <v:shadow on="t" color="#964104 [1609]" opacity=".5" offset="1pt"/>
                <v:textbox>
                  <w:txbxContent>
                    <w:p w:rsidR="006354F1" w:rsidRPr="0085186A" w:rsidRDefault="006354F1">
                      <w:pPr>
                        <w:rPr>
                          <w:b/>
                        </w:rPr>
                      </w:pPr>
                      <w:r w:rsidRPr="0085186A">
                        <w:rPr>
                          <w:b/>
                        </w:rPr>
                        <w:t>CAPÍTULO I</w:t>
                      </w:r>
                    </w:p>
                    <w:p w:rsidR="006354F1" w:rsidRDefault="006354F1"/>
                  </w:txbxContent>
                </v:textbox>
              </v:shape>
            </w:pict>
          </mc:Fallback>
        </mc:AlternateContent>
      </w:r>
    </w:p>
    <w:p w:rsidR="00C03F00" w:rsidRPr="000907C5" w:rsidRDefault="0085186A" w:rsidP="000907C5">
      <w:pPr>
        <w:pStyle w:val="Subttulo"/>
        <w:spacing w:line="360" w:lineRule="auto"/>
        <w:rPr>
          <w:sz w:val="28"/>
          <w:szCs w:val="28"/>
        </w:rPr>
      </w:pPr>
      <w:r w:rsidRPr="000907C5">
        <w:rPr>
          <w:sz w:val="28"/>
          <w:szCs w:val="28"/>
        </w:rPr>
        <w:lastRenderedPageBreak/>
        <w:t>PRESENTACIÓN</w:t>
      </w:r>
    </w:p>
    <w:p w:rsidR="0085186A" w:rsidRPr="003C09DB" w:rsidRDefault="0085186A" w:rsidP="000907C5">
      <w:pPr>
        <w:spacing w:line="360" w:lineRule="auto"/>
        <w:jc w:val="both"/>
        <w:rPr>
          <w:rFonts w:ascii="Tahoma" w:hAnsi="Tahoma" w:cs="Tahoma"/>
          <w:sz w:val="24"/>
          <w:szCs w:val="24"/>
        </w:rPr>
      </w:pPr>
      <w:r w:rsidRPr="003C09DB">
        <w:rPr>
          <w:rFonts w:ascii="Tahoma" w:hAnsi="Tahoma" w:cs="Tahoma"/>
          <w:sz w:val="24"/>
          <w:szCs w:val="24"/>
        </w:rPr>
        <w:t xml:space="preserve">El proyecto que se presenta a continuación, es un estudio de opinión basado en las derivaciones </w:t>
      </w:r>
      <w:r w:rsidR="00F71A1D" w:rsidRPr="003C09DB">
        <w:rPr>
          <w:rFonts w:ascii="Tahoma" w:hAnsi="Tahoma" w:cs="Tahoma"/>
          <w:sz w:val="24"/>
          <w:szCs w:val="24"/>
        </w:rPr>
        <w:t>de la calidad en el</w:t>
      </w:r>
      <w:r w:rsidRPr="003C09DB">
        <w:rPr>
          <w:rFonts w:ascii="Tahoma" w:hAnsi="Tahoma" w:cs="Tahoma"/>
          <w:sz w:val="24"/>
          <w:szCs w:val="24"/>
        </w:rPr>
        <w:t xml:space="preserve"> servicio del área de ingreso, desde el primer momento en que el ciudadano solicita informes a la institución hasta concluir dicho proceso, conforme a las medidas normativas, reglamentos y valores que desarrollan en las actividades de atención al servicio</w:t>
      </w:r>
      <w:r w:rsidR="003C5B2B" w:rsidRPr="003C09DB">
        <w:rPr>
          <w:rFonts w:ascii="Tahoma" w:hAnsi="Tahoma" w:cs="Tahoma"/>
          <w:sz w:val="24"/>
          <w:szCs w:val="24"/>
        </w:rPr>
        <w:t xml:space="preserve"> de los contribuyentes de esta institución.</w:t>
      </w:r>
    </w:p>
    <w:p w:rsidR="003C5B2B" w:rsidRPr="003C09DB" w:rsidRDefault="003C5B2B" w:rsidP="000907C5">
      <w:pPr>
        <w:spacing w:line="360" w:lineRule="auto"/>
        <w:jc w:val="both"/>
        <w:rPr>
          <w:rFonts w:ascii="Tahoma" w:hAnsi="Tahoma" w:cs="Tahoma"/>
          <w:sz w:val="24"/>
          <w:szCs w:val="24"/>
        </w:rPr>
      </w:pPr>
      <w:r w:rsidRPr="003C09DB">
        <w:rPr>
          <w:rFonts w:ascii="Tahoma" w:hAnsi="Tahoma" w:cs="Tahoma"/>
          <w:sz w:val="24"/>
          <w:szCs w:val="24"/>
        </w:rPr>
        <w:t xml:space="preserve">Este estudio pretende destacar las debilidades y fortalezas del servicio, tomando como referencia la opinión concreta de la  ciudadanía hacia el servidor público de esta dependencia del municipio de Tlajomulco de Zúñiga, se busca destacar la eficiencia y eficacia que logre la satisfacción hacia las necesidades que den como resultado </w:t>
      </w:r>
      <w:r w:rsidR="00D64880">
        <w:rPr>
          <w:rFonts w:ascii="Tahoma" w:hAnsi="Tahoma" w:cs="Tahoma"/>
          <w:sz w:val="24"/>
          <w:szCs w:val="24"/>
        </w:rPr>
        <w:t>mejora continua de nuestros servicios impactando directamente en una mejor calidad de vida para nuestros beneficiarios.</w:t>
      </w:r>
    </w:p>
    <w:p w:rsidR="00C03F00" w:rsidRPr="003C09DB" w:rsidRDefault="00C03F00" w:rsidP="000907C5">
      <w:pPr>
        <w:spacing w:line="360" w:lineRule="auto"/>
        <w:jc w:val="both"/>
        <w:rPr>
          <w:rFonts w:ascii="Tahoma" w:hAnsi="Tahoma" w:cs="Tahoma"/>
          <w:b/>
          <w:sz w:val="28"/>
          <w:szCs w:val="28"/>
        </w:rPr>
      </w:pPr>
    </w:p>
    <w:p w:rsidR="00C03F00" w:rsidRPr="000907C5" w:rsidRDefault="00C03F00" w:rsidP="000907C5">
      <w:pPr>
        <w:spacing w:line="360" w:lineRule="auto"/>
        <w:jc w:val="both"/>
        <w:rPr>
          <w:rFonts w:ascii="Tahoma" w:hAnsi="Tahoma" w:cs="Tahoma"/>
          <w:b/>
          <w:sz w:val="28"/>
          <w:szCs w:val="28"/>
        </w:rPr>
      </w:pPr>
    </w:p>
    <w:p w:rsidR="00F71A1D" w:rsidRPr="000907C5" w:rsidRDefault="00F71A1D" w:rsidP="000907C5">
      <w:pPr>
        <w:pStyle w:val="Subttulo"/>
        <w:spacing w:line="360" w:lineRule="auto"/>
        <w:rPr>
          <w:sz w:val="28"/>
          <w:szCs w:val="28"/>
        </w:rPr>
      </w:pPr>
      <w:r w:rsidRPr="000907C5">
        <w:rPr>
          <w:sz w:val="28"/>
          <w:szCs w:val="28"/>
        </w:rPr>
        <w:t>JUSTIFICACIÒN:</w:t>
      </w:r>
    </w:p>
    <w:p w:rsidR="00F71A1D" w:rsidRPr="003C09DB" w:rsidRDefault="00F71A1D" w:rsidP="000907C5">
      <w:pPr>
        <w:spacing w:line="360" w:lineRule="auto"/>
        <w:jc w:val="both"/>
        <w:rPr>
          <w:rFonts w:ascii="Tahoma" w:hAnsi="Tahoma" w:cs="Tahoma"/>
          <w:b/>
          <w:sz w:val="24"/>
          <w:szCs w:val="24"/>
        </w:rPr>
      </w:pPr>
      <w:r w:rsidRPr="003C09DB">
        <w:rPr>
          <w:rFonts w:ascii="Tahoma" w:hAnsi="Tahoma" w:cs="Tahoma"/>
          <w:sz w:val="24"/>
          <w:szCs w:val="24"/>
        </w:rPr>
        <w:tab/>
        <w:t xml:space="preserve">El presente estudio de opinión se efectúo con la finalidad de evaluar </w:t>
      </w:r>
      <w:r w:rsidR="00865600">
        <w:rPr>
          <w:rFonts w:ascii="Tahoma" w:hAnsi="Tahoma" w:cs="Tahoma"/>
          <w:sz w:val="24"/>
          <w:szCs w:val="24"/>
        </w:rPr>
        <w:t xml:space="preserve">los </w:t>
      </w:r>
      <w:r w:rsidRPr="003C09DB">
        <w:rPr>
          <w:rFonts w:ascii="Tahoma" w:hAnsi="Tahoma" w:cs="Tahoma"/>
          <w:sz w:val="24"/>
          <w:szCs w:val="24"/>
        </w:rPr>
        <w:t>servicio</w:t>
      </w:r>
      <w:r w:rsidR="00865600">
        <w:rPr>
          <w:rFonts w:ascii="Tahoma" w:hAnsi="Tahoma" w:cs="Tahoma"/>
          <w:sz w:val="24"/>
          <w:szCs w:val="24"/>
        </w:rPr>
        <w:t>s</w:t>
      </w:r>
      <w:r w:rsidRPr="003C09DB">
        <w:rPr>
          <w:rFonts w:ascii="Tahoma" w:hAnsi="Tahoma" w:cs="Tahoma"/>
          <w:sz w:val="24"/>
          <w:szCs w:val="24"/>
        </w:rPr>
        <w:t xml:space="preserve"> y atención ciudadana en relación al ingreso del CENDI (</w:t>
      </w:r>
      <w:r w:rsidRPr="003C09DB">
        <w:rPr>
          <w:rStyle w:val="Textoennegrita"/>
          <w:rFonts w:ascii="Tahoma" w:hAnsi="Tahoma" w:cs="Tahoma"/>
          <w:color w:val="595959"/>
          <w:sz w:val="24"/>
          <w:szCs w:val="24"/>
        </w:rPr>
        <w:t xml:space="preserve">Centro de </w:t>
      </w:r>
      <w:r w:rsidR="00200454">
        <w:rPr>
          <w:rStyle w:val="Textoennegrita"/>
          <w:rFonts w:ascii="Tahoma" w:hAnsi="Tahoma" w:cs="Tahoma"/>
          <w:color w:val="595959"/>
          <w:sz w:val="24"/>
          <w:szCs w:val="24"/>
        </w:rPr>
        <w:t>E</w:t>
      </w:r>
      <w:r w:rsidRPr="003C09DB">
        <w:rPr>
          <w:rStyle w:val="Textoennegrita"/>
          <w:rFonts w:ascii="Tahoma" w:hAnsi="Tahoma" w:cs="Tahoma"/>
          <w:color w:val="595959"/>
          <w:sz w:val="24"/>
          <w:szCs w:val="24"/>
        </w:rPr>
        <w:t xml:space="preserve">stimulación para </w:t>
      </w:r>
      <w:r w:rsidR="00200454">
        <w:rPr>
          <w:rStyle w:val="Textoennegrita"/>
          <w:rFonts w:ascii="Tahoma" w:hAnsi="Tahoma" w:cs="Tahoma"/>
          <w:color w:val="595959"/>
          <w:sz w:val="24"/>
          <w:szCs w:val="24"/>
        </w:rPr>
        <w:t>P</w:t>
      </w:r>
      <w:r w:rsidRPr="003C09DB">
        <w:rPr>
          <w:rStyle w:val="Textoennegrita"/>
          <w:rFonts w:ascii="Tahoma" w:hAnsi="Tahoma" w:cs="Tahoma"/>
          <w:color w:val="595959"/>
          <w:sz w:val="24"/>
          <w:szCs w:val="24"/>
        </w:rPr>
        <w:t xml:space="preserve">ersonas con </w:t>
      </w:r>
      <w:r w:rsidR="00200454">
        <w:rPr>
          <w:rStyle w:val="Textoennegrita"/>
          <w:rFonts w:ascii="Tahoma" w:hAnsi="Tahoma" w:cs="Tahoma"/>
          <w:color w:val="595959"/>
          <w:sz w:val="24"/>
          <w:szCs w:val="24"/>
        </w:rPr>
        <w:t>D</w:t>
      </w:r>
      <w:r w:rsidRPr="003C09DB">
        <w:rPr>
          <w:rStyle w:val="Textoennegrita"/>
          <w:rFonts w:ascii="Tahoma" w:hAnsi="Tahoma" w:cs="Tahoma"/>
          <w:color w:val="595959"/>
          <w:sz w:val="24"/>
          <w:szCs w:val="24"/>
        </w:rPr>
        <w:t xml:space="preserve">iscapacidad </w:t>
      </w:r>
      <w:r w:rsidR="00200454">
        <w:rPr>
          <w:rStyle w:val="Textoennegrita"/>
          <w:rFonts w:ascii="Tahoma" w:hAnsi="Tahoma" w:cs="Tahoma"/>
          <w:color w:val="595959"/>
          <w:sz w:val="24"/>
          <w:szCs w:val="24"/>
        </w:rPr>
        <w:t>I</w:t>
      </w:r>
      <w:r w:rsidRPr="003C09DB">
        <w:rPr>
          <w:rStyle w:val="Textoennegrita"/>
          <w:rFonts w:ascii="Tahoma" w:hAnsi="Tahoma" w:cs="Tahoma"/>
          <w:color w:val="595959"/>
          <w:sz w:val="24"/>
          <w:szCs w:val="24"/>
        </w:rPr>
        <w:t>ntelectual)</w:t>
      </w:r>
      <w:r w:rsidRPr="003C09DB">
        <w:rPr>
          <w:rFonts w:ascii="Tahoma" w:hAnsi="Tahoma" w:cs="Tahoma"/>
          <w:sz w:val="24"/>
          <w:szCs w:val="24"/>
        </w:rPr>
        <w:t xml:space="preserve"> del Municipio de Tlajomulco de Zúñiga</w:t>
      </w:r>
      <w:r w:rsidRPr="003C09DB">
        <w:rPr>
          <w:rFonts w:ascii="Tahoma" w:hAnsi="Tahoma" w:cs="Tahoma"/>
          <w:b/>
          <w:sz w:val="24"/>
          <w:szCs w:val="24"/>
        </w:rPr>
        <w:t>.</w:t>
      </w:r>
    </w:p>
    <w:p w:rsidR="00F71A1D" w:rsidRDefault="00F71A1D" w:rsidP="000907C5">
      <w:pPr>
        <w:spacing w:line="360" w:lineRule="auto"/>
        <w:jc w:val="both"/>
        <w:rPr>
          <w:rFonts w:ascii="Tahoma" w:hAnsi="Tahoma" w:cs="Tahoma"/>
          <w:b/>
          <w:sz w:val="24"/>
          <w:szCs w:val="24"/>
        </w:rPr>
      </w:pPr>
    </w:p>
    <w:p w:rsidR="005116B4" w:rsidRDefault="005116B4" w:rsidP="000907C5">
      <w:pPr>
        <w:spacing w:line="360" w:lineRule="auto"/>
        <w:jc w:val="both"/>
        <w:rPr>
          <w:rFonts w:ascii="Tahoma" w:hAnsi="Tahoma" w:cs="Tahoma"/>
          <w:b/>
          <w:sz w:val="24"/>
          <w:szCs w:val="24"/>
        </w:rPr>
      </w:pPr>
    </w:p>
    <w:p w:rsidR="005116B4" w:rsidRPr="003C09DB" w:rsidRDefault="005116B4" w:rsidP="000907C5">
      <w:pPr>
        <w:spacing w:line="360" w:lineRule="auto"/>
        <w:jc w:val="both"/>
        <w:rPr>
          <w:rFonts w:ascii="Tahoma" w:hAnsi="Tahoma" w:cs="Tahoma"/>
          <w:b/>
          <w:sz w:val="24"/>
          <w:szCs w:val="24"/>
        </w:rPr>
      </w:pPr>
    </w:p>
    <w:p w:rsidR="00F67E00" w:rsidRPr="003C09DB" w:rsidRDefault="00F67E00" w:rsidP="000907C5">
      <w:pPr>
        <w:spacing w:line="360" w:lineRule="auto"/>
        <w:jc w:val="both"/>
        <w:rPr>
          <w:rFonts w:ascii="Tahoma" w:hAnsi="Tahoma" w:cs="Tahoma"/>
          <w:b/>
          <w:sz w:val="28"/>
          <w:szCs w:val="28"/>
        </w:rPr>
      </w:pPr>
    </w:p>
    <w:p w:rsidR="00264611" w:rsidRPr="000907C5" w:rsidRDefault="00A321DE" w:rsidP="000907C5">
      <w:pPr>
        <w:pStyle w:val="Subttulo"/>
        <w:spacing w:line="360" w:lineRule="auto"/>
        <w:rPr>
          <w:sz w:val="28"/>
          <w:szCs w:val="28"/>
        </w:rPr>
      </w:pPr>
      <w:r>
        <w:rPr>
          <w:noProof/>
          <w:sz w:val="28"/>
          <w:szCs w:val="28"/>
          <w:lang w:eastAsia="es-MX"/>
        </w:rPr>
        <mc:AlternateContent>
          <mc:Choice Requires="wps">
            <w:drawing>
              <wp:anchor distT="0" distB="0" distL="114300" distR="114300" simplePos="0" relativeHeight="251661312" behindDoc="0" locked="0" layoutInCell="1" allowOverlap="1">
                <wp:simplePos x="0" y="0"/>
                <wp:positionH relativeFrom="column">
                  <wp:posOffset>5334000</wp:posOffset>
                </wp:positionH>
                <wp:positionV relativeFrom="paragraph">
                  <wp:posOffset>-11430</wp:posOffset>
                </wp:positionV>
                <wp:extent cx="1348740" cy="387985"/>
                <wp:effectExtent l="14605" t="13970" r="17780" b="26670"/>
                <wp:wrapNone/>
                <wp:docPr id="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71A1D">
                            <w:pPr>
                              <w:rPr>
                                <w:b/>
                              </w:rPr>
                            </w:pPr>
                            <w:r w:rsidRPr="0085186A">
                              <w:rPr>
                                <w:b/>
                              </w:rPr>
                              <w:t>CAPÍTULO I</w:t>
                            </w:r>
                          </w:p>
                          <w:p w:rsidR="006354F1" w:rsidRDefault="006354F1" w:rsidP="00F71A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122" style="position:absolute;margin-left:420pt;margin-top:-.9pt;width:106.2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" fillcolor="#fcba8a [1945]" strokecolor="#fcba8a [1945]" strokeweight="1pt">
                <v:fill color2="#fee7d8 [665]" angle="135" focus="50%" type="gradient"/>
                <v:shadow on="t" color="#964104 [1609]" opacity=".5" offset="1pt"/>
                <v:textbox>
                  <w:txbxContent>
                    <w:p w:rsidR="006354F1" w:rsidRPr="0085186A" w:rsidRDefault="006354F1" w:rsidP="00F71A1D">
                      <w:pPr>
                        <w:rPr>
                          <w:b/>
                        </w:rPr>
                      </w:pPr>
                      <w:r w:rsidRPr="0085186A">
                        <w:rPr>
                          <w:b/>
                        </w:rPr>
                        <w:t>CAPÍTULO I</w:t>
                      </w:r>
                    </w:p>
                    <w:p w:rsidR="006354F1" w:rsidRDefault="006354F1" w:rsidP="00F71A1D"/>
                  </w:txbxContent>
                </v:textbox>
              </v:shape>
            </w:pict>
          </mc:Fallback>
        </mc:AlternateContent>
      </w:r>
      <w:r w:rsidR="00517EFA" w:rsidRPr="000907C5">
        <w:rPr>
          <w:sz w:val="28"/>
          <w:szCs w:val="28"/>
        </w:rPr>
        <w:t>INTRODUCCIÓN:</w:t>
      </w:r>
    </w:p>
    <w:p w:rsidR="001563C2" w:rsidRPr="003C09DB" w:rsidRDefault="00264611" w:rsidP="000907C5">
      <w:pPr>
        <w:spacing w:line="360" w:lineRule="auto"/>
        <w:jc w:val="both"/>
        <w:rPr>
          <w:rFonts w:ascii="Tahoma" w:hAnsi="Tahoma" w:cs="Tahoma"/>
          <w:sz w:val="24"/>
          <w:szCs w:val="24"/>
        </w:rPr>
      </w:pPr>
      <w:r w:rsidRPr="003C09DB">
        <w:rPr>
          <w:rFonts w:ascii="Tahoma" w:hAnsi="Tahoma" w:cs="Tahoma"/>
          <w:sz w:val="24"/>
          <w:szCs w:val="24"/>
        </w:rPr>
        <w:lastRenderedPageBreak/>
        <w:t>Condición de vida objetivo independencia de vida e inclusión social</w:t>
      </w:r>
      <w:r w:rsidR="00F67E00" w:rsidRPr="003C09DB">
        <w:rPr>
          <w:rFonts w:ascii="Tahoma" w:hAnsi="Tahoma" w:cs="Tahoma"/>
          <w:sz w:val="24"/>
          <w:szCs w:val="24"/>
        </w:rPr>
        <w:t>:</w:t>
      </w:r>
      <w:r w:rsidRPr="003C09DB">
        <w:rPr>
          <w:rFonts w:ascii="Tahoma" w:hAnsi="Tahoma" w:cs="Tahoma"/>
          <w:sz w:val="24"/>
          <w:szCs w:val="24"/>
        </w:rPr>
        <w:t xml:space="preserve"> </w:t>
      </w:r>
    </w:p>
    <w:p w:rsidR="001563C2" w:rsidRPr="003C09DB" w:rsidRDefault="001563C2" w:rsidP="000907C5">
      <w:pPr>
        <w:spacing w:line="360" w:lineRule="auto"/>
        <w:jc w:val="both"/>
        <w:rPr>
          <w:rFonts w:ascii="Tahoma" w:hAnsi="Tahoma" w:cs="Tahoma"/>
          <w:sz w:val="24"/>
          <w:szCs w:val="24"/>
        </w:rPr>
      </w:pPr>
      <w:r w:rsidRPr="003C09DB">
        <w:rPr>
          <w:rFonts w:ascii="Tahoma" w:hAnsi="Tahoma" w:cs="Tahoma"/>
          <w:sz w:val="24"/>
          <w:szCs w:val="24"/>
        </w:rPr>
        <w:tab/>
        <w:t xml:space="preserve"> Este trabajo sólo evaluó el área de servicio al momento de ingresar por parte de los usuarios del centro, por lo que no se evalúo el servicio en general; la intención es busca puntos de mejora en el primer contacto de los futuros usuarios del servicio, buscando la satisfacción de los mismos mediante la información completa y correcta de lo que el Centro ofrece y de esa manera el usuario pueda decidir</w:t>
      </w:r>
      <w:r w:rsidR="008E726B" w:rsidRPr="003C09DB">
        <w:rPr>
          <w:rFonts w:ascii="Tahoma" w:hAnsi="Tahoma" w:cs="Tahoma"/>
          <w:sz w:val="24"/>
          <w:szCs w:val="24"/>
        </w:rPr>
        <w:t>,</w:t>
      </w:r>
      <w:r w:rsidRPr="003C09DB">
        <w:rPr>
          <w:rFonts w:ascii="Tahoma" w:hAnsi="Tahoma" w:cs="Tahoma"/>
          <w:sz w:val="24"/>
          <w:szCs w:val="24"/>
        </w:rPr>
        <w:t xml:space="preserve"> si es </w:t>
      </w:r>
      <w:r w:rsidR="008E726B" w:rsidRPr="003C09DB">
        <w:rPr>
          <w:rFonts w:ascii="Tahoma" w:hAnsi="Tahoma" w:cs="Tahoma"/>
          <w:sz w:val="24"/>
          <w:szCs w:val="24"/>
        </w:rPr>
        <w:t xml:space="preserve">el servicio que necesita </w:t>
      </w:r>
      <w:r w:rsidR="00326FBC" w:rsidRPr="003C09DB">
        <w:rPr>
          <w:rFonts w:ascii="Tahoma" w:hAnsi="Tahoma" w:cs="Tahoma"/>
          <w:sz w:val="24"/>
          <w:szCs w:val="24"/>
        </w:rPr>
        <w:t xml:space="preserve">y saber a qué área del centro se canalizará </w:t>
      </w:r>
      <w:r w:rsidRPr="003C09DB">
        <w:rPr>
          <w:rFonts w:ascii="Tahoma" w:hAnsi="Tahoma" w:cs="Tahoma"/>
          <w:sz w:val="24"/>
          <w:szCs w:val="24"/>
        </w:rPr>
        <w:t>para sus necesidades</w:t>
      </w:r>
      <w:r w:rsidR="00326FBC" w:rsidRPr="003C09DB">
        <w:rPr>
          <w:rFonts w:ascii="Tahoma" w:hAnsi="Tahoma" w:cs="Tahoma"/>
          <w:sz w:val="24"/>
          <w:szCs w:val="24"/>
        </w:rPr>
        <w:t xml:space="preserve"> de atención </w:t>
      </w:r>
      <w:r w:rsidRPr="003C09DB">
        <w:rPr>
          <w:rFonts w:ascii="Tahoma" w:hAnsi="Tahoma" w:cs="Tahoma"/>
          <w:sz w:val="24"/>
          <w:szCs w:val="24"/>
        </w:rPr>
        <w:t xml:space="preserve"> desde el primer día en que busca esta opción como servicio </w:t>
      </w:r>
      <w:r w:rsidR="00F36644" w:rsidRPr="003C09DB">
        <w:rPr>
          <w:rFonts w:ascii="Tahoma" w:hAnsi="Tahoma" w:cs="Tahoma"/>
          <w:sz w:val="24"/>
          <w:szCs w:val="24"/>
        </w:rPr>
        <w:t>de atención.</w:t>
      </w:r>
    </w:p>
    <w:p w:rsidR="00B80B0E" w:rsidRPr="00B80B0E" w:rsidRDefault="001563C2" w:rsidP="00B80B0E">
      <w:pPr>
        <w:spacing w:line="360" w:lineRule="auto"/>
        <w:jc w:val="both"/>
        <w:rPr>
          <w:rFonts w:ascii="Tahoma" w:hAnsi="Tahoma" w:cs="Tahoma"/>
          <w:sz w:val="24"/>
          <w:szCs w:val="24"/>
        </w:rPr>
      </w:pPr>
      <w:r w:rsidRPr="003C09DB">
        <w:rPr>
          <w:rFonts w:ascii="Tahoma" w:hAnsi="Tahoma" w:cs="Tahoma"/>
          <w:sz w:val="24"/>
          <w:szCs w:val="24"/>
        </w:rPr>
        <w:tab/>
        <w:t xml:space="preserve">La relevancia del estudio </w:t>
      </w:r>
      <w:r w:rsidR="005711BE" w:rsidRPr="003C09DB">
        <w:rPr>
          <w:rFonts w:ascii="Tahoma" w:hAnsi="Tahoma" w:cs="Tahoma"/>
          <w:sz w:val="24"/>
          <w:szCs w:val="24"/>
        </w:rPr>
        <w:t>será conocer la percepción y satisfacción de usuarios del centro, permitiendo la mejora continua en la calidad de la atención de los</w:t>
      </w:r>
      <w:r w:rsidR="00F36644" w:rsidRPr="003C09DB">
        <w:rPr>
          <w:rFonts w:ascii="Tahoma" w:hAnsi="Tahoma" w:cs="Tahoma"/>
          <w:sz w:val="24"/>
          <w:szCs w:val="24"/>
        </w:rPr>
        <w:t xml:space="preserve"> usuarios en su primer contacto</w:t>
      </w:r>
      <w:r w:rsidR="00B80B0E">
        <w:rPr>
          <w:rFonts w:ascii="Tahoma" w:hAnsi="Tahoma" w:cs="Tahoma"/>
          <w:sz w:val="24"/>
          <w:szCs w:val="24"/>
        </w:rPr>
        <w:t xml:space="preserve"> con el centro.</w:t>
      </w:r>
    </w:p>
    <w:p w:rsidR="00B80B0E" w:rsidRPr="00B80B0E" w:rsidRDefault="00B80B0E" w:rsidP="00B80B0E">
      <w:pPr>
        <w:spacing w:after="199" w:line="360" w:lineRule="auto"/>
        <w:jc w:val="both"/>
        <w:rPr>
          <w:rFonts w:ascii="Tahoma" w:hAnsi="Tahoma" w:cs="Tahoma"/>
          <w:sz w:val="24"/>
          <w:szCs w:val="24"/>
        </w:rPr>
      </w:pPr>
      <w:r w:rsidRPr="00B80B0E">
        <w:rPr>
          <w:rFonts w:ascii="Tahoma" w:hAnsi="Tahoma" w:cs="Tahoma"/>
          <w:sz w:val="24"/>
          <w:szCs w:val="24"/>
        </w:rPr>
        <w:t>El Centro de Estimulación para Personas con Discapacidad Intelectual del municipio de Tlajomulco de Zúñiga, atiende a personas desde los 45 días de nacidos hasta los 45 años de edad, con el objetivo de desarrollar al máximo sus habilidades, y proporcionar capacitación que les faciliten el logro de la inclusión laboral y productiva en su etapa adulta.</w:t>
      </w:r>
    </w:p>
    <w:p w:rsidR="00B80B0E" w:rsidRPr="00B80B0E" w:rsidRDefault="00D5220E" w:rsidP="00B80B0E">
      <w:pPr>
        <w:spacing w:after="199" w:line="360" w:lineRule="auto"/>
        <w:jc w:val="both"/>
        <w:rPr>
          <w:rFonts w:ascii="Tahoma" w:hAnsi="Tahoma" w:cs="Tahoma"/>
          <w:sz w:val="24"/>
          <w:szCs w:val="24"/>
        </w:rPr>
      </w:pPr>
      <w:r>
        <w:rPr>
          <w:rFonts w:ascii="Tahoma" w:hAnsi="Tahoma" w:cs="Tahoma"/>
          <w:sz w:val="24"/>
          <w:szCs w:val="24"/>
        </w:rPr>
        <w:t>E</w:t>
      </w:r>
      <w:r w:rsidR="00B80B0E" w:rsidRPr="00B80B0E">
        <w:rPr>
          <w:rFonts w:ascii="Tahoma" w:hAnsi="Tahoma" w:cs="Tahoma"/>
          <w:sz w:val="24"/>
          <w:szCs w:val="24"/>
        </w:rPr>
        <w:t xml:space="preserve">l modelo de atención va dirigido a fortalecer su autonomía e independencia, </w:t>
      </w:r>
      <w:r>
        <w:rPr>
          <w:rFonts w:ascii="Tahoma" w:hAnsi="Tahoma" w:cs="Tahoma"/>
          <w:sz w:val="24"/>
          <w:szCs w:val="24"/>
        </w:rPr>
        <w:t xml:space="preserve">para realizar el ingreso al CENDI, es </w:t>
      </w:r>
      <w:r w:rsidR="00B80B0E" w:rsidRPr="00B80B0E">
        <w:rPr>
          <w:rFonts w:ascii="Tahoma" w:hAnsi="Tahoma" w:cs="Tahoma"/>
          <w:sz w:val="24"/>
          <w:szCs w:val="24"/>
        </w:rPr>
        <w:t xml:space="preserve">importante que se realice un proceso de valoración y diagnóstico </w:t>
      </w:r>
      <w:r>
        <w:rPr>
          <w:rFonts w:ascii="Tahoma" w:hAnsi="Tahoma" w:cs="Tahoma"/>
          <w:sz w:val="24"/>
          <w:szCs w:val="24"/>
        </w:rPr>
        <w:t>para con ello, saber si cuenta con los requisitos para su ingreso y su vez identificar las habilidades ya adquiridas del usuario como también las habilidades que se pueden desarrollar en él para lograr su independencia hacia la vida diaria.</w:t>
      </w:r>
    </w:p>
    <w:p w:rsidR="00B80B0E" w:rsidRDefault="00B80B0E" w:rsidP="00B80B0E">
      <w:pPr>
        <w:spacing w:after="199" w:line="360" w:lineRule="auto"/>
      </w:pPr>
      <w:r>
        <w:t>.</w:t>
      </w:r>
    </w:p>
    <w:p w:rsidR="005116B4" w:rsidRDefault="005116B4" w:rsidP="00B80B0E">
      <w:pPr>
        <w:spacing w:after="199" w:line="360" w:lineRule="auto"/>
      </w:pPr>
    </w:p>
    <w:p w:rsidR="005116B4" w:rsidRDefault="005116B4" w:rsidP="00B80B0E">
      <w:pPr>
        <w:spacing w:after="199" w:line="360" w:lineRule="auto"/>
      </w:pPr>
    </w:p>
    <w:p w:rsidR="00F67E00" w:rsidRPr="003C09DB" w:rsidRDefault="00A321DE" w:rsidP="00B80B0E">
      <w:pPr>
        <w:spacing w:after="199" w:line="360" w:lineRule="auto"/>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5338445</wp:posOffset>
                </wp:positionH>
                <wp:positionV relativeFrom="paragraph">
                  <wp:posOffset>156845</wp:posOffset>
                </wp:positionV>
                <wp:extent cx="1348740" cy="387985"/>
                <wp:effectExtent l="9525" t="19050" r="13335" b="31115"/>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67E00">
                            <w:pPr>
                              <w:rPr>
                                <w:b/>
                              </w:rPr>
                            </w:pPr>
                            <w:r w:rsidRPr="0085186A">
                              <w:rPr>
                                <w:b/>
                              </w:rPr>
                              <w:t>CAPÍTULO I</w:t>
                            </w:r>
                          </w:p>
                          <w:p w:rsidR="006354F1" w:rsidRDefault="006354F1" w:rsidP="00F67E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8" type="#_x0000_t122" style="position:absolute;margin-left:420.35pt;margin-top:12.35pt;width:106.2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" fillcolor="#fcba8a [1945]" strokecolor="#fcba8a [1945]" strokeweight="1pt">
                <v:fill color2="#fee7d8 [665]" angle="135" focus="50%" type="gradient"/>
                <v:shadow on="t" color="#964104 [1609]" opacity=".5" offset="1pt"/>
                <v:textbox>
                  <w:txbxContent>
                    <w:p w:rsidR="006354F1" w:rsidRPr="0085186A" w:rsidRDefault="006354F1" w:rsidP="00F67E00">
                      <w:pPr>
                        <w:rPr>
                          <w:b/>
                        </w:rPr>
                      </w:pPr>
                      <w:r w:rsidRPr="0085186A">
                        <w:rPr>
                          <w:b/>
                        </w:rPr>
                        <w:t>CAPÍTULO I</w:t>
                      </w:r>
                    </w:p>
                    <w:p w:rsidR="006354F1" w:rsidRDefault="006354F1" w:rsidP="00F67E00"/>
                  </w:txbxContent>
                </v:textbox>
              </v:shape>
            </w:pict>
          </mc:Fallback>
        </mc:AlternateContent>
      </w:r>
    </w:p>
    <w:p w:rsidR="00F67E00" w:rsidRPr="003C09DB" w:rsidRDefault="00F67E00" w:rsidP="000907C5">
      <w:pPr>
        <w:pStyle w:val="Subttulo"/>
        <w:spacing w:line="360" w:lineRule="auto"/>
        <w:rPr>
          <w:sz w:val="28"/>
          <w:szCs w:val="28"/>
        </w:rPr>
      </w:pPr>
      <w:r w:rsidRPr="003C09DB">
        <w:rPr>
          <w:sz w:val="28"/>
          <w:szCs w:val="28"/>
        </w:rPr>
        <w:t>OBJETIVO DEL ESTUDIO:</w:t>
      </w:r>
      <w:r w:rsidR="00F36644" w:rsidRPr="003C09DB">
        <w:rPr>
          <w:sz w:val="28"/>
          <w:szCs w:val="28"/>
        </w:rPr>
        <w:tab/>
      </w:r>
    </w:p>
    <w:p w:rsidR="005711BE" w:rsidRPr="003C09DB" w:rsidRDefault="00F67E00" w:rsidP="000907C5">
      <w:pPr>
        <w:spacing w:line="360" w:lineRule="auto"/>
        <w:jc w:val="both"/>
        <w:rPr>
          <w:rFonts w:ascii="Tahoma" w:hAnsi="Tahoma" w:cs="Tahoma"/>
          <w:sz w:val="24"/>
          <w:szCs w:val="24"/>
        </w:rPr>
      </w:pPr>
      <w:r w:rsidRPr="003C09DB">
        <w:rPr>
          <w:rFonts w:ascii="Tahoma" w:hAnsi="Tahoma" w:cs="Tahoma"/>
          <w:sz w:val="24"/>
          <w:szCs w:val="24"/>
        </w:rPr>
        <w:lastRenderedPageBreak/>
        <w:t>Encontrar</w:t>
      </w:r>
      <w:r w:rsidR="00F36644" w:rsidRPr="003C09DB">
        <w:rPr>
          <w:rFonts w:ascii="Tahoma" w:hAnsi="Tahoma" w:cs="Tahoma"/>
          <w:sz w:val="24"/>
          <w:szCs w:val="24"/>
        </w:rPr>
        <w:t xml:space="preserve"> puntos de mejora en</w:t>
      </w:r>
      <w:r w:rsidR="005711BE" w:rsidRPr="003C09DB">
        <w:rPr>
          <w:rFonts w:ascii="Tahoma" w:hAnsi="Tahoma" w:cs="Tahoma"/>
          <w:sz w:val="24"/>
          <w:szCs w:val="24"/>
        </w:rPr>
        <w:t xml:space="preserve"> el </w:t>
      </w:r>
      <w:r w:rsidR="00F36644" w:rsidRPr="003C09DB">
        <w:rPr>
          <w:rFonts w:ascii="Tahoma" w:hAnsi="Tahoma" w:cs="Tahoma"/>
          <w:sz w:val="24"/>
          <w:szCs w:val="24"/>
        </w:rPr>
        <w:t>servicio que se presta a</w:t>
      </w:r>
      <w:r w:rsidR="005711BE" w:rsidRPr="003C09DB">
        <w:rPr>
          <w:rFonts w:ascii="Tahoma" w:hAnsi="Tahoma" w:cs="Tahoma"/>
          <w:sz w:val="24"/>
          <w:szCs w:val="24"/>
        </w:rPr>
        <w:t xml:space="preserve"> los usuarios que por primera vez se acercan a conocer e informarse del centro, analizando el nivel de satisfacción de si primera visita.</w:t>
      </w:r>
    </w:p>
    <w:p w:rsidR="00326FBC" w:rsidRPr="003C09DB" w:rsidRDefault="00755232" w:rsidP="000907C5">
      <w:pPr>
        <w:spacing w:line="360" w:lineRule="auto"/>
        <w:jc w:val="both"/>
        <w:rPr>
          <w:rFonts w:ascii="Tahoma" w:hAnsi="Tahoma" w:cs="Tahoma"/>
          <w:sz w:val="24"/>
          <w:szCs w:val="24"/>
        </w:rPr>
      </w:pPr>
      <w:r>
        <w:rPr>
          <w:rFonts w:ascii="Tahoma" w:hAnsi="Tahoma" w:cs="Tahoma"/>
          <w:sz w:val="24"/>
          <w:szCs w:val="24"/>
        </w:rPr>
        <w:tab/>
        <w:t>Los r</w:t>
      </w:r>
      <w:r w:rsidR="005711BE" w:rsidRPr="003C09DB">
        <w:rPr>
          <w:rFonts w:ascii="Tahoma" w:hAnsi="Tahoma" w:cs="Tahoma"/>
          <w:sz w:val="24"/>
          <w:szCs w:val="24"/>
        </w:rPr>
        <w:t xml:space="preserve">esultados que se buscan es mejorar y apuntalar el área de servicios y atención </w:t>
      </w:r>
      <w:r w:rsidR="001F23F2" w:rsidRPr="003C09DB">
        <w:rPr>
          <w:rFonts w:ascii="Tahoma" w:hAnsi="Tahoma" w:cs="Tahoma"/>
          <w:sz w:val="24"/>
          <w:szCs w:val="24"/>
        </w:rPr>
        <w:t>de ingreso del Centro b</w:t>
      </w:r>
      <w:r w:rsidR="00267F8B" w:rsidRPr="003C09DB">
        <w:rPr>
          <w:rFonts w:ascii="Tahoma" w:hAnsi="Tahoma" w:cs="Tahoma"/>
          <w:sz w:val="24"/>
          <w:szCs w:val="24"/>
        </w:rPr>
        <w:t>uscando que lo</w:t>
      </w:r>
      <w:r w:rsidR="00F36644" w:rsidRPr="003C09DB">
        <w:rPr>
          <w:rFonts w:ascii="Tahoma" w:hAnsi="Tahoma" w:cs="Tahoma"/>
          <w:sz w:val="24"/>
          <w:szCs w:val="24"/>
        </w:rPr>
        <w:t>s usuarios tengan un buen servicio de información e</w:t>
      </w:r>
      <w:r w:rsidR="00267F8B" w:rsidRPr="003C09DB">
        <w:rPr>
          <w:rFonts w:ascii="Tahoma" w:hAnsi="Tahoma" w:cs="Tahoma"/>
          <w:sz w:val="24"/>
          <w:szCs w:val="24"/>
        </w:rPr>
        <w:t>n el centro, dado a que la satisfacción de un primer contacto mejora la percepción con el servicio integral del centro.</w:t>
      </w:r>
    </w:p>
    <w:p w:rsidR="00267F8B" w:rsidRPr="003C09DB" w:rsidRDefault="00267F8B" w:rsidP="000907C5">
      <w:pPr>
        <w:spacing w:line="360" w:lineRule="auto"/>
        <w:ind w:firstLine="708"/>
        <w:jc w:val="both"/>
        <w:rPr>
          <w:rFonts w:ascii="Tahoma" w:hAnsi="Tahoma" w:cs="Tahoma"/>
          <w:sz w:val="24"/>
          <w:szCs w:val="24"/>
        </w:rPr>
      </w:pPr>
      <w:r w:rsidRPr="003C09DB">
        <w:rPr>
          <w:rFonts w:ascii="Tahoma" w:hAnsi="Tahoma" w:cs="Tahoma"/>
          <w:sz w:val="24"/>
          <w:szCs w:val="24"/>
        </w:rPr>
        <w:t>En cambio los usuarios que no recibieron una satisfactoria atención al momento de su primer visita suelen causar malos comentarios y encasillar todo el servicio del centro de la misma forma, lo que provoca que el centro no cumpla con su objetivo primordial que es el de dar el servicio a los usuarios que por sus características son viables para ser atendidos en mismo.</w:t>
      </w:r>
    </w:p>
    <w:p w:rsidR="00267F8B" w:rsidRPr="003C09DB" w:rsidRDefault="00267F8B" w:rsidP="000907C5">
      <w:pPr>
        <w:spacing w:line="360" w:lineRule="auto"/>
        <w:jc w:val="both"/>
        <w:rPr>
          <w:rFonts w:ascii="Tahoma" w:hAnsi="Tahoma" w:cs="Tahoma"/>
          <w:sz w:val="24"/>
          <w:szCs w:val="24"/>
        </w:rPr>
      </w:pPr>
      <w:r w:rsidRPr="003C09DB">
        <w:rPr>
          <w:rFonts w:ascii="Tahoma" w:hAnsi="Tahoma" w:cs="Tahoma"/>
          <w:sz w:val="24"/>
          <w:szCs w:val="24"/>
        </w:rPr>
        <w:tab/>
        <w:t>Tener datos sobre los niveles de satisfacción de los usuarios es relevante, así como la percepción de sus servicio para implantar medidas que mejoren el desempeño de los administradores del centro, para que de esa manera la satisfacción se traslade también a los administradores del centro al reconocérsele su trabajo y metodología de atención a los usuarios</w:t>
      </w:r>
      <w:r w:rsidR="00F67E00" w:rsidRPr="003C09DB">
        <w:rPr>
          <w:rFonts w:ascii="Tahoma" w:hAnsi="Tahoma" w:cs="Tahoma"/>
          <w:sz w:val="24"/>
          <w:szCs w:val="24"/>
        </w:rPr>
        <w:t>.</w:t>
      </w:r>
      <w:r w:rsidRPr="003C09DB">
        <w:rPr>
          <w:rFonts w:ascii="Tahoma" w:hAnsi="Tahoma" w:cs="Tahoma"/>
          <w:sz w:val="24"/>
          <w:szCs w:val="24"/>
        </w:rPr>
        <w:t xml:space="preserve"> </w:t>
      </w:r>
    </w:p>
    <w:p w:rsidR="00267F8B" w:rsidRPr="003C09DB" w:rsidRDefault="00267F8B" w:rsidP="000907C5">
      <w:pPr>
        <w:spacing w:line="360" w:lineRule="auto"/>
        <w:jc w:val="both"/>
        <w:rPr>
          <w:rFonts w:ascii="Tahoma" w:hAnsi="Tahoma" w:cs="Tahoma"/>
          <w:sz w:val="24"/>
          <w:szCs w:val="24"/>
        </w:rPr>
      </w:pPr>
    </w:p>
    <w:p w:rsidR="005711BE" w:rsidRPr="003C09DB" w:rsidRDefault="005711BE" w:rsidP="000907C5">
      <w:pPr>
        <w:spacing w:line="360" w:lineRule="auto"/>
        <w:jc w:val="both"/>
        <w:rPr>
          <w:rFonts w:ascii="Tahoma" w:hAnsi="Tahoma" w:cs="Tahoma"/>
          <w:sz w:val="24"/>
          <w:szCs w:val="24"/>
        </w:rPr>
      </w:pPr>
    </w:p>
    <w:p w:rsidR="006A3081" w:rsidRPr="003C09DB" w:rsidRDefault="006A3081" w:rsidP="000907C5">
      <w:pPr>
        <w:spacing w:line="360" w:lineRule="auto"/>
        <w:rPr>
          <w:rFonts w:ascii="Tahoma" w:hAnsi="Tahoma" w:cs="Tahoma"/>
          <w:sz w:val="24"/>
          <w:szCs w:val="24"/>
        </w:rPr>
      </w:pPr>
    </w:p>
    <w:p w:rsidR="006A3081" w:rsidRPr="000C3316" w:rsidRDefault="006A3081" w:rsidP="000907C5">
      <w:pPr>
        <w:spacing w:line="360" w:lineRule="auto"/>
        <w:jc w:val="right"/>
        <w:rPr>
          <w:noProof/>
          <w:lang w:val="es-ES" w:eastAsia="es-ES"/>
        </w:rPr>
      </w:pPr>
    </w:p>
    <w:p w:rsidR="00B80B0E" w:rsidRDefault="00B80B0E" w:rsidP="000907C5">
      <w:pPr>
        <w:tabs>
          <w:tab w:val="left" w:pos="3505"/>
        </w:tabs>
        <w:spacing w:line="360" w:lineRule="auto"/>
        <w:jc w:val="both"/>
        <w:rPr>
          <w:rFonts w:ascii="Tahoma" w:hAnsi="Tahoma" w:cs="Tahoma"/>
          <w:sz w:val="24"/>
          <w:szCs w:val="24"/>
        </w:rPr>
      </w:pPr>
    </w:p>
    <w:p w:rsidR="00D66ABD" w:rsidRDefault="00A321DE" w:rsidP="000907C5">
      <w:pPr>
        <w:tabs>
          <w:tab w:val="left" w:pos="3505"/>
        </w:tabs>
        <w:spacing w:line="360" w:lineRule="auto"/>
        <w:jc w:val="both"/>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5539740</wp:posOffset>
                </wp:positionH>
                <wp:positionV relativeFrom="paragraph">
                  <wp:posOffset>100330</wp:posOffset>
                </wp:positionV>
                <wp:extent cx="1348740" cy="387985"/>
                <wp:effectExtent l="10795" t="20955" r="21590" b="29210"/>
                <wp:wrapNone/>
                <wp:docPr id="8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6A3081">
                            <w:pPr>
                              <w:rPr>
                                <w:b/>
                              </w:rPr>
                            </w:pPr>
                            <w:r w:rsidRPr="0085186A">
                              <w:rPr>
                                <w:b/>
                              </w:rPr>
                              <w:t>CAPÍTULO I</w:t>
                            </w:r>
                            <w:r>
                              <w:rPr>
                                <w:b/>
                              </w:rPr>
                              <w:t>I</w:t>
                            </w:r>
                          </w:p>
                          <w:p w:rsidR="006354F1" w:rsidRDefault="006354F1" w:rsidP="006A30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9" type="#_x0000_t122" style="position:absolute;left:0;text-align:left;margin-left:436.2pt;margin-top:7.9pt;width:106.2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" fillcolor="#fcba8a [1945]" strokecolor="#fcba8a [1945]" strokeweight="1pt">
                <v:fill color2="#fee7d8 [665]" angle="135" focus="50%" type="gradient"/>
                <v:shadow on="t" color="#964104 [1609]" opacity=".5" offset="1pt"/>
                <v:textbox>
                  <w:txbxContent>
                    <w:p w:rsidR="006354F1" w:rsidRPr="0085186A" w:rsidRDefault="006354F1" w:rsidP="006A3081">
                      <w:pPr>
                        <w:rPr>
                          <w:b/>
                        </w:rPr>
                      </w:pPr>
                      <w:r w:rsidRPr="0085186A">
                        <w:rPr>
                          <w:b/>
                        </w:rPr>
                        <w:t>CAPÍTULO I</w:t>
                      </w:r>
                      <w:r>
                        <w:rPr>
                          <w:b/>
                        </w:rPr>
                        <w:t>I</w:t>
                      </w:r>
                    </w:p>
                    <w:p w:rsidR="006354F1" w:rsidRDefault="006354F1" w:rsidP="006A3081"/>
                  </w:txbxContent>
                </v:textbox>
              </v:shape>
            </w:pict>
          </mc:Fallback>
        </mc:AlternateContent>
      </w:r>
    </w:p>
    <w:p w:rsidR="003C09DB" w:rsidRPr="003C09DB" w:rsidRDefault="003C09DB" w:rsidP="000907C5">
      <w:pPr>
        <w:tabs>
          <w:tab w:val="left" w:pos="3505"/>
        </w:tabs>
        <w:spacing w:line="360" w:lineRule="auto"/>
        <w:jc w:val="both"/>
        <w:rPr>
          <w:rFonts w:ascii="Tahoma" w:hAnsi="Tahoma" w:cs="Tahoma"/>
          <w:sz w:val="24"/>
          <w:szCs w:val="24"/>
        </w:rPr>
      </w:pPr>
    </w:p>
    <w:p w:rsidR="005711BE" w:rsidRPr="00CF27FC" w:rsidRDefault="005711BE" w:rsidP="000907C5">
      <w:pPr>
        <w:spacing w:line="360" w:lineRule="auto"/>
        <w:jc w:val="both"/>
        <w:rPr>
          <w:rFonts w:ascii="Tahoma" w:hAnsi="Tahoma" w:cs="Tahoma"/>
          <w:sz w:val="24"/>
          <w:szCs w:val="24"/>
        </w:rPr>
      </w:pPr>
      <w:r w:rsidRPr="003C09DB">
        <w:rPr>
          <w:rFonts w:ascii="Tahoma" w:hAnsi="Tahoma" w:cs="Tahoma"/>
          <w:sz w:val="24"/>
          <w:szCs w:val="24"/>
        </w:rPr>
        <w:lastRenderedPageBreak/>
        <w:t>El servicio de atención ciudadana del CENDI Tlajomulco</w:t>
      </w:r>
      <w:r w:rsidR="00755232">
        <w:rPr>
          <w:rFonts w:ascii="Tahoma" w:hAnsi="Tahoma" w:cs="Tahoma"/>
          <w:sz w:val="24"/>
          <w:szCs w:val="24"/>
        </w:rPr>
        <w:t xml:space="preserve">, se realiza en el área </w:t>
      </w:r>
      <w:r w:rsidR="00123120">
        <w:rPr>
          <w:rFonts w:ascii="Tahoma" w:hAnsi="Tahoma" w:cs="Tahoma"/>
          <w:sz w:val="24"/>
          <w:szCs w:val="24"/>
        </w:rPr>
        <w:t>de Trabajo Social,</w:t>
      </w:r>
      <w:r w:rsidRPr="003C09DB">
        <w:rPr>
          <w:rFonts w:ascii="Tahoma" w:hAnsi="Tahoma" w:cs="Tahoma"/>
          <w:sz w:val="24"/>
          <w:szCs w:val="24"/>
        </w:rPr>
        <w:t xml:space="preserve"> </w:t>
      </w:r>
      <w:r w:rsidR="00123120">
        <w:rPr>
          <w:rFonts w:ascii="Tahoma" w:hAnsi="Tahoma" w:cs="Tahoma"/>
          <w:sz w:val="24"/>
          <w:szCs w:val="24"/>
        </w:rPr>
        <w:t xml:space="preserve"> la cual </w:t>
      </w:r>
      <w:r w:rsidRPr="003C09DB">
        <w:rPr>
          <w:rFonts w:ascii="Tahoma" w:hAnsi="Tahoma" w:cs="Tahoma"/>
          <w:sz w:val="24"/>
          <w:szCs w:val="24"/>
        </w:rPr>
        <w:t>es el primer punto de contacto de las personas que necesitan los servicios que ofrece este centro, de forma preponderante, debido a que este tipo de servicios</w:t>
      </w:r>
      <w:r w:rsidR="00BC182B" w:rsidRPr="003C09DB">
        <w:rPr>
          <w:rFonts w:ascii="Tahoma" w:hAnsi="Tahoma" w:cs="Tahoma"/>
          <w:sz w:val="24"/>
          <w:szCs w:val="24"/>
        </w:rPr>
        <w:t xml:space="preserve"> es único en el Estado;</w:t>
      </w:r>
      <w:r w:rsidRPr="003C09DB">
        <w:rPr>
          <w:rFonts w:ascii="Tahoma" w:hAnsi="Tahoma" w:cs="Tahoma"/>
          <w:sz w:val="24"/>
          <w:szCs w:val="24"/>
        </w:rPr>
        <w:t xml:space="preserve"> es por esta razón que después de un estudio de potencial de usuarios se llegó a la conclusión que era necesario para el Municipio de Tlajomulco contar con un Centro de estas características.</w:t>
      </w:r>
    </w:p>
    <w:p w:rsidR="00F666A8" w:rsidRPr="000907C5" w:rsidRDefault="003C09DB" w:rsidP="000907C5">
      <w:pPr>
        <w:pStyle w:val="Subttulo"/>
        <w:spacing w:line="360" w:lineRule="auto"/>
        <w:rPr>
          <w:b/>
          <w:sz w:val="28"/>
          <w:szCs w:val="28"/>
        </w:rPr>
      </w:pPr>
      <w:r w:rsidRPr="000907C5">
        <w:rPr>
          <w:b/>
          <w:sz w:val="28"/>
          <w:szCs w:val="28"/>
        </w:rPr>
        <w:t>¿Qué</w:t>
      </w:r>
      <w:r w:rsidR="005711BE" w:rsidRPr="000907C5">
        <w:rPr>
          <w:b/>
          <w:sz w:val="28"/>
          <w:szCs w:val="28"/>
        </w:rPr>
        <w:t xml:space="preserve"> es el CENDI T</w:t>
      </w:r>
      <w:r w:rsidRPr="000907C5">
        <w:rPr>
          <w:b/>
          <w:sz w:val="28"/>
          <w:szCs w:val="28"/>
        </w:rPr>
        <w:t>lajomulco y cuál es su objetivo?</w:t>
      </w:r>
    </w:p>
    <w:p w:rsidR="00F666A8" w:rsidRPr="000C3316" w:rsidRDefault="00F666A8" w:rsidP="000907C5">
      <w:pPr>
        <w:pStyle w:val="NormalWeb"/>
        <w:shd w:val="clear" w:color="auto" w:fill="FFFFFF"/>
        <w:spacing w:before="240" w:beforeAutospacing="0" w:after="240" w:afterAutospacing="0" w:line="360" w:lineRule="auto"/>
        <w:jc w:val="both"/>
        <w:rPr>
          <w:rFonts w:ascii="Tahoma" w:hAnsi="Tahoma" w:cs="Tahoma"/>
        </w:rPr>
      </w:pPr>
      <w:r w:rsidRPr="000C3316">
        <w:rPr>
          <w:rFonts w:ascii="Tahoma" w:hAnsi="Tahoma" w:cs="Tahoma"/>
        </w:rPr>
        <w:t>El </w:t>
      </w:r>
      <w:r w:rsidRPr="000C3316">
        <w:rPr>
          <w:rStyle w:val="Textoennegrita"/>
          <w:rFonts w:ascii="Tahoma" w:hAnsi="Tahoma" w:cs="Tahoma"/>
        </w:rPr>
        <w:t xml:space="preserve">Centro de </w:t>
      </w:r>
      <w:r w:rsidR="00200454">
        <w:rPr>
          <w:rStyle w:val="Textoennegrita"/>
          <w:rFonts w:ascii="Tahoma" w:hAnsi="Tahoma" w:cs="Tahoma"/>
        </w:rPr>
        <w:t>E</w:t>
      </w:r>
      <w:r w:rsidRPr="000C3316">
        <w:rPr>
          <w:rStyle w:val="Textoennegrita"/>
          <w:rFonts w:ascii="Tahoma" w:hAnsi="Tahoma" w:cs="Tahoma"/>
        </w:rPr>
        <w:t xml:space="preserve">stimulación para </w:t>
      </w:r>
      <w:r w:rsidR="00200454">
        <w:rPr>
          <w:rStyle w:val="Textoennegrita"/>
          <w:rFonts w:ascii="Tahoma" w:hAnsi="Tahoma" w:cs="Tahoma"/>
        </w:rPr>
        <w:t>P</w:t>
      </w:r>
      <w:r w:rsidRPr="000C3316">
        <w:rPr>
          <w:rStyle w:val="Textoennegrita"/>
          <w:rFonts w:ascii="Tahoma" w:hAnsi="Tahoma" w:cs="Tahoma"/>
        </w:rPr>
        <w:t xml:space="preserve">ersonas con </w:t>
      </w:r>
      <w:r w:rsidR="00200454">
        <w:rPr>
          <w:rStyle w:val="Textoennegrita"/>
          <w:rFonts w:ascii="Tahoma" w:hAnsi="Tahoma" w:cs="Tahoma"/>
        </w:rPr>
        <w:t>D</w:t>
      </w:r>
      <w:r w:rsidRPr="000C3316">
        <w:rPr>
          <w:rStyle w:val="Textoennegrita"/>
          <w:rFonts w:ascii="Tahoma" w:hAnsi="Tahoma" w:cs="Tahoma"/>
        </w:rPr>
        <w:t xml:space="preserve">iscapacidad </w:t>
      </w:r>
      <w:r w:rsidR="00200454">
        <w:rPr>
          <w:rStyle w:val="Textoennegrita"/>
          <w:rFonts w:ascii="Tahoma" w:hAnsi="Tahoma" w:cs="Tahoma"/>
        </w:rPr>
        <w:t>I</w:t>
      </w:r>
      <w:r w:rsidR="00200454" w:rsidRPr="000C3316">
        <w:rPr>
          <w:rStyle w:val="Textoennegrita"/>
          <w:rFonts w:ascii="Tahoma" w:hAnsi="Tahoma" w:cs="Tahoma"/>
        </w:rPr>
        <w:t>ntelectual (</w:t>
      </w:r>
      <w:r w:rsidRPr="000C3316">
        <w:rPr>
          <w:rStyle w:val="Textoennegrita"/>
          <w:rFonts w:ascii="Tahoma" w:hAnsi="Tahoma" w:cs="Tahoma"/>
        </w:rPr>
        <w:t>CENDI)</w:t>
      </w:r>
      <w:r w:rsidRPr="000C3316">
        <w:rPr>
          <w:rFonts w:ascii="Tahoma" w:hAnsi="Tahoma" w:cs="Tahoma"/>
        </w:rPr>
        <w:t> es un espacio creado para </w:t>
      </w:r>
      <w:r w:rsidRPr="000C3316">
        <w:rPr>
          <w:rStyle w:val="Textoennegrita"/>
          <w:rFonts w:ascii="Tahoma" w:hAnsi="Tahoma" w:cs="Tahoma"/>
        </w:rPr>
        <w:t>contribuir a la calidad de vida </w:t>
      </w:r>
      <w:r w:rsidRPr="000C3316">
        <w:rPr>
          <w:rFonts w:ascii="Tahoma" w:hAnsi="Tahoma" w:cs="Tahoma"/>
        </w:rPr>
        <w:t>de los niños, adolescentes, jóvenes y adultos con discapacidad intelectual.</w:t>
      </w:r>
    </w:p>
    <w:p w:rsidR="00F666A8" w:rsidRPr="000C3316" w:rsidRDefault="00F666A8" w:rsidP="000907C5">
      <w:pPr>
        <w:pStyle w:val="NormalWeb"/>
        <w:shd w:val="clear" w:color="auto" w:fill="FFFFFF"/>
        <w:spacing w:before="240" w:beforeAutospacing="0" w:after="240" w:afterAutospacing="0" w:line="360" w:lineRule="auto"/>
        <w:jc w:val="both"/>
        <w:rPr>
          <w:rFonts w:ascii="Tahoma" w:hAnsi="Tahoma" w:cs="Tahoma"/>
        </w:rPr>
      </w:pPr>
      <w:r w:rsidRPr="000C3316">
        <w:rPr>
          <w:rStyle w:val="Textoennegrita"/>
          <w:rFonts w:ascii="Tahoma" w:hAnsi="Tahoma" w:cs="Tahoma"/>
        </w:rPr>
        <w:t>Tlajomulco de Zúñiga</w:t>
      </w:r>
      <w:r w:rsidRPr="000C3316">
        <w:rPr>
          <w:rFonts w:ascii="Tahoma" w:hAnsi="Tahoma" w:cs="Tahoma"/>
        </w:rPr>
        <w:t>, a través de este centro, realiza acciones contundentes a favor de la inclusión social de este sector poblacional; además, brinda la atención pertinente para potenciar las habilidades y competencias de cada uno de ellos, con vistas a que alcancen su independencia personal y su autonomía.</w:t>
      </w:r>
    </w:p>
    <w:p w:rsidR="00F666A8" w:rsidRPr="000C3316" w:rsidRDefault="00F666A8" w:rsidP="000907C5">
      <w:pPr>
        <w:pStyle w:val="NormalWeb"/>
        <w:shd w:val="clear" w:color="auto" w:fill="FFFFFF"/>
        <w:spacing w:before="240" w:beforeAutospacing="0" w:after="240" w:afterAutospacing="0" w:line="360" w:lineRule="auto"/>
        <w:jc w:val="both"/>
        <w:rPr>
          <w:rFonts w:ascii="Tahoma" w:hAnsi="Tahoma" w:cs="Tahoma"/>
        </w:rPr>
      </w:pPr>
      <w:r w:rsidRPr="000C3316">
        <w:rPr>
          <w:rFonts w:ascii="Tahoma" w:hAnsi="Tahoma" w:cs="Tahoma"/>
        </w:rPr>
        <w:t>El objetivo fundamental de la institución es </w:t>
      </w:r>
      <w:r w:rsidRPr="000C3316">
        <w:rPr>
          <w:rStyle w:val="Textoennegrita"/>
          <w:rFonts w:ascii="Tahoma" w:hAnsi="Tahoma" w:cs="Tahoma"/>
        </w:rPr>
        <w:t>lograr que un mayor número de personas reciban la atención adecuada</w:t>
      </w:r>
      <w:r w:rsidRPr="000C3316">
        <w:rPr>
          <w:rFonts w:ascii="Tahoma" w:hAnsi="Tahoma" w:cs="Tahoma"/>
        </w:rPr>
        <w:t>, según indique cada diagnóstico; y conseguir que el integrante desarrolle su </w:t>
      </w:r>
      <w:r w:rsidRPr="000C3316">
        <w:rPr>
          <w:rStyle w:val="Textoennegrita"/>
          <w:rFonts w:ascii="Tahoma" w:hAnsi="Tahoma" w:cs="Tahoma"/>
        </w:rPr>
        <w:t>máxima capacidad física, motriz y de comunicación</w:t>
      </w:r>
      <w:r w:rsidRPr="000C3316">
        <w:rPr>
          <w:rFonts w:ascii="Tahoma" w:hAnsi="Tahoma" w:cs="Tahoma"/>
        </w:rPr>
        <w:t>, mediante actividades diseñadas de acuerdo a cada p</w:t>
      </w:r>
      <w:r w:rsidR="00123120">
        <w:rPr>
          <w:rFonts w:ascii="Tahoma" w:hAnsi="Tahoma" w:cs="Tahoma"/>
        </w:rPr>
        <w:t>erfil con su necesidad especial, para lo lograr mejorar su calidad de vida.</w:t>
      </w:r>
    </w:p>
    <w:p w:rsidR="00FB182E" w:rsidRPr="005116B4" w:rsidRDefault="00F666A8" w:rsidP="000907C5">
      <w:pPr>
        <w:pStyle w:val="NormalWeb"/>
        <w:shd w:val="clear" w:color="auto" w:fill="FFFFFF"/>
        <w:spacing w:before="240" w:beforeAutospacing="0" w:after="240" w:afterAutospacing="0" w:line="360" w:lineRule="auto"/>
        <w:jc w:val="both"/>
        <w:rPr>
          <w:rFonts w:ascii="Tahoma" w:hAnsi="Tahoma" w:cs="Tahoma"/>
          <w:b/>
          <w:bCs/>
        </w:rPr>
      </w:pPr>
      <w:r w:rsidRPr="000C3316">
        <w:rPr>
          <w:rFonts w:ascii="Tahoma" w:hAnsi="Tahoma" w:cs="Tahoma"/>
        </w:rPr>
        <w:t>Otra de las finalidades del organismo, es </w:t>
      </w:r>
      <w:r w:rsidRPr="000C3316">
        <w:rPr>
          <w:rStyle w:val="Textoennegrita"/>
          <w:rFonts w:ascii="Tahoma" w:hAnsi="Tahoma" w:cs="Tahoma"/>
        </w:rPr>
        <w:t>consolid</w:t>
      </w:r>
      <w:r w:rsidR="00123120">
        <w:rPr>
          <w:rStyle w:val="Textoennegrita"/>
          <w:rFonts w:ascii="Tahoma" w:hAnsi="Tahoma" w:cs="Tahoma"/>
        </w:rPr>
        <w:t>arse como un servicio integral terapéutico y de desarrollo de habilidades</w:t>
      </w:r>
      <w:r w:rsidRPr="000C3316">
        <w:rPr>
          <w:rStyle w:val="Textoennegrita"/>
          <w:rFonts w:ascii="Tahoma" w:hAnsi="Tahoma" w:cs="Tahoma"/>
        </w:rPr>
        <w:t xml:space="preserve"> capaz de proteger a las personas con </w:t>
      </w:r>
      <w:r w:rsidR="00200454">
        <w:rPr>
          <w:rStyle w:val="Textoennegrita"/>
          <w:rFonts w:ascii="Tahoma" w:hAnsi="Tahoma" w:cs="Tahoma"/>
        </w:rPr>
        <w:t>d</w:t>
      </w:r>
      <w:r w:rsidR="00AC726B" w:rsidRPr="000C3316">
        <w:rPr>
          <w:rStyle w:val="Textoennegrita"/>
          <w:rFonts w:ascii="Tahoma" w:hAnsi="Tahoma" w:cs="Tahoma"/>
        </w:rPr>
        <w:t>iscapacidad</w:t>
      </w:r>
      <w:r w:rsidRPr="000C3316">
        <w:rPr>
          <w:rFonts w:ascii="Tahoma" w:hAnsi="Tahoma" w:cs="Tahoma"/>
        </w:rPr>
        <w:t>, mediante propuestas de políticas públicas, así como la buena gestión de los recursos para cada programa.</w:t>
      </w:r>
      <w:r w:rsidR="00FB182E" w:rsidRPr="000C3316">
        <w:rPr>
          <w:rFonts w:ascii="Tahoma" w:hAnsi="Tahoma" w:cs="Tahoma"/>
        </w:rPr>
        <w:t xml:space="preserve"> </w:t>
      </w:r>
    </w:p>
    <w:p w:rsidR="005116B4" w:rsidRPr="00AC726B" w:rsidRDefault="005116B4" w:rsidP="000907C5">
      <w:pPr>
        <w:pStyle w:val="NormalWeb"/>
        <w:shd w:val="clear" w:color="auto" w:fill="FFFFFF"/>
        <w:spacing w:before="240" w:beforeAutospacing="0" w:after="240" w:afterAutospacing="0" w:line="360" w:lineRule="auto"/>
        <w:jc w:val="both"/>
        <w:rPr>
          <w:rFonts w:ascii="Tahoma" w:hAnsi="Tahoma" w:cs="Tahoma"/>
          <w:b/>
          <w:bCs/>
        </w:rPr>
      </w:pPr>
    </w:p>
    <w:p w:rsidR="005116B4" w:rsidRDefault="005116B4" w:rsidP="000907C5">
      <w:pPr>
        <w:pStyle w:val="NormalWeb"/>
        <w:shd w:val="clear" w:color="auto" w:fill="FFFFFF"/>
        <w:spacing w:before="240" w:beforeAutospacing="0" w:after="240" w:afterAutospacing="0" w:line="360" w:lineRule="auto"/>
        <w:jc w:val="both"/>
        <w:rPr>
          <w:rFonts w:ascii="Tahoma" w:hAnsi="Tahoma" w:cs="Tahoma"/>
        </w:rPr>
      </w:pPr>
    </w:p>
    <w:p w:rsidR="00FB182E" w:rsidRPr="000C3316" w:rsidRDefault="00A321DE" w:rsidP="000907C5">
      <w:pPr>
        <w:pStyle w:val="NormalWeb"/>
        <w:shd w:val="clear" w:color="auto" w:fill="FFFFFF"/>
        <w:spacing w:before="240" w:beforeAutospacing="0" w:after="240" w:afterAutospacing="0" w:line="360" w:lineRule="auto"/>
        <w:jc w:val="both"/>
        <w:rPr>
          <w:rFonts w:ascii="Tahoma" w:hAnsi="Tahoma" w:cs="Tahoma"/>
        </w:rPr>
      </w:pPr>
      <w:r>
        <w:rPr>
          <w:rFonts w:ascii="Tahoma" w:hAnsi="Tahoma" w:cs="Tahoma"/>
          <w:b/>
          <w:bCs/>
          <w:noProof/>
        </w:rPr>
        <w:lastRenderedPageBreak/>
        <mc:AlternateContent>
          <mc:Choice Requires="wps">
            <w:drawing>
              <wp:anchor distT="0" distB="0" distL="114300" distR="114300" simplePos="0" relativeHeight="251664384" behindDoc="0" locked="0" layoutInCell="1" allowOverlap="1">
                <wp:simplePos x="0" y="0"/>
                <wp:positionH relativeFrom="column">
                  <wp:posOffset>5500370</wp:posOffset>
                </wp:positionH>
                <wp:positionV relativeFrom="paragraph">
                  <wp:posOffset>-441325</wp:posOffset>
                </wp:positionV>
                <wp:extent cx="1348740" cy="387985"/>
                <wp:effectExtent l="9525" t="15875" r="13335" b="34290"/>
                <wp:wrapNone/>
                <wp:docPr id="7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AC726B">
                            <w:pPr>
                              <w:rPr>
                                <w:b/>
                              </w:rPr>
                            </w:pPr>
                            <w:r w:rsidRPr="0085186A">
                              <w:rPr>
                                <w:b/>
                              </w:rPr>
                              <w:t>CAPÍTULO I</w:t>
                            </w:r>
                            <w:r>
                              <w:rPr>
                                <w:b/>
                              </w:rPr>
                              <w:t>I</w:t>
                            </w:r>
                          </w:p>
                          <w:p w:rsidR="006354F1" w:rsidRDefault="006354F1" w:rsidP="00AC72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122" style="position:absolute;left:0;text-align:left;margin-left:433.1pt;margin-top:-34.75pt;width:106.2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" fillcolor="#fcba8a [1945]" strokecolor="#fcba8a [1945]" strokeweight="1pt">
                <v:fill color2="#fee7d8 [665]" angle="135" focus="50%" type="gradient"/>
                <v:shadow on="t" color="#964104 [1609]" opacity=".5" offset="1pt"/>
                <v:textbox>
                  <w:txbxContent>
                    <w:p w:rsidR="006354F1" w:rsidRPr="0085186A" w:rsidRDefault="006354F1" w:rsidP="00AC726B">
                      <w:pPr>
                        <w:rPr>
                          <w:b/>
                        </w:rPr>
                      </w:pPr>
                      <w:r w:rsidRPr="0085186A">
                        <w:rPr>
                          <w:b/>
                        </w:rPr>
                        <w:t>CAPÍTULO I</w:t>
                      </w:r>
                      <w:r>
                        <w:rPr>
                          <w:b/>
                        </w:rPr>
                        <w:t>I</w:t>
                      </w:r>
                    </w:p>
                    <w:p w:rsidR="006354F1" w:rsidRDefault="006354F1" w:rsidP="00AC726B"/>
                  </w:txbxContent>
                </v:textbox>
              </v:shape>
            </w:pict>
          </mc:Fallback>
        </mc:AlternateContent>
      </w:r>
      <w:r w:rsidR="00FB182E" w:rsidRPr="000C3316">
        <w:rPr>
          <w:rFonts w:ascii="Tahoma" w:hAnsi="Tahoma" w:cs="Tahoma"/>
        </w:rPr>
        <w:t>El </w:t>
      </w:r>
      <w:r w:rsidR="00FB182E" w:rsidRPr="000C3316">
        <w:rPr>
          <w:rFonts w:ascii="Tahoma" w:hAnsi="Tahoma" w:cs="Tahoma"/>
          <w:b/>
          <w:bCs/>
        </w:rPr>
        <w:t>CENDI</w:t>
      </w:r>
      <w:r w:rsidR="00FB182E" w:rsidRPr="000C3316">
        <w:rPr>
          <w:rFonts w:ascii="Tahoma" w:hAnsi="Tahoma" w:cs="Tahoma"/>
        </w:rPr>
        <w:t> crea y </w:t>
      </w:r>
      <w:r w:rsidR="00FB182E" w:rsidRPr="000C3316">
        <w:rPr>
          <w:rFonts w:ascii="Tahoma" w:hAnsi="Tahoma" w:cs="Tahoma"/>
          <w:b/>
          <w:bCs/>
        </w:rPr>
        <w:t>fortalece los lazos entre los distintos órdenes de gobierno, la iniciativa privada</w:t>
      </w:r>
      <w:r w:rsidR="00FB182E" w:rsidRPr="000C3316">
        <w:rPr>
          <w:rFonts w:ascii="Tahoma" w:hAnsi="Tahoma" w:cs="Tahoma"/>
        </w:rPr>
        <w:t> y el sector social con el fin único de que en el Municipio, los habitantes con cualquier discapacidad puedan aspirar a mejores oportunidades de vida.</w:t>
      </w:r>
    </w:p>
    <w:p w:rsidR="00FB182E" w:rsidRPr="000C3316" w:rsidRDefault="00FB182E" w:rsidP="000907C5">
      <w:pPr>
        <w:shd w:val="clear" w:color="auto" w:fill="FFFFFF"/>
        <w:spacing w:before="240" w:after="240" w:line="360" w:lineRule="auto"/>
        <w:jc w:val="both"/>
        <w:rPr>
          <w:rFonts w:ascii="Tahoma" w:eastAsia="Times New Roman" w:hAnsi="Tahoma" w:cs="Tahoma"/>
          <w:sz w:val="24"/>
          <w:szCs w:val="24"/>
          <w:lang w:eastAsia="es-MX"/>
        </w:rPr>
      </w:pPr>
      <w:r w:rsidRPr="000C3316">
        <w:rPr>
          <w:rFonts w:ascii="Tahoma" w:eastAsia="Times New Roman" w:hAnsi="Tahoma" w:cs="Tahoma"/>
          <w:sz w:val="24"/>
          <w:szCs w:val="24"/>
          <w:lang w:eastAsia="es-MX"/>
        </w:rPr>
        <w:t>Para el </w:t>
      </w:r>
      <w:r w:rsidRPr="000C3316">
        <w:rPr>
          <w:rFonts w:ascii="Tahoma" w:eastAsia="Times New Roman" w:hAnsi="Tahoma" w:cs="Tahoma"/>
          <w:b/>
          <w:bCs/>
          <w:sz w:val="24"/>
          <w:szCs w:val="24"/>
          <w:lang w:eastAsia="es-MX"/>
        </w:rPr>
        <w:t>Centro de estimulación</w:t>
      </w:r>
      <w:r w:rsidRPr="000C3316">
        <w:rPr>
          <w:rFonts w:ascii="Tahoma" w:eastAsia="Times New Roman" w:hAnsi="Tahoma" w:cs="Tahoma"/>
          <w:sz w:val="24"/>
          <w:szCs w:val="24"/>
          <w:lang w:eastAsia="es-MX"/>
        </w:rPr>
        <w:t> lo más importante es lograr que sus integrantes desarrollen actividades que le </w:t>
      </w:r>
      <w:r w:rsidRPr="000C3316">
        <w:rPr>
          <w:rFonts w:ascii="Tahoma" w:eastAsia="Times New Roman" w:hAnsi="Tahoma" w:cs="Tahoma"/>
          <w:b/>
          <w:bCs/>
          <w:sz w:val="24"/>
          <w:szCs w:val="24"/>
          <w:lang w:eastAsia="es-MX"/>
        </w:rPr>
        <w:t>favorezcan para la vida diaria, de acuerdo al ambiente en que se desenvuelven</w:t>
      </w:r>
      <w:r w:rsidRPr="000C3316">
        <w:rPr>
          <w:rFonts w:ascii="Tahoma" w:eastAsia="Times New Roman" w:hAnsi="Tahoma" w:cs="Tahoma"/>
          <w:sz w:val="24"/>
          <w:szCs w:val="24"/>
          <w:lang w:eastAsia="es-MX"/>
        </w:rPr>
        <w:t>.</w:t>
      </w:r>
    </w:p>
    <w:p w:rsidR="00CF2EEB" w:rsidRDefault="003C09DB" w:rsidP="00CF2EEB">
      <w:pPr>
        <w:pStyle w:val="Subttulo"/>
        <w:spacing w:line="360" w:lineRule="auto"/>
        <w:rPr>
          <w:b/>
          <w:sz w:val="28"/>
          <w:szCs w:val="28"/>
        </w:rPr>
      </w:pPr>
      <w:r w:rsidRPr="000907C5">
        <w:rPr>
          <w:b/>
          <w:sz w:val="28"/>
          <w:szCs w:val="28"/>
        </w:rPr>
        <w:t>VALORES:</w:t>
      </w:r>
    </w:p>
    <w:p w:rsidR="00CF2EEB" w:rsidRPr="00CF2EEB" w:rsidRDefault="00CF2EEB" w:rsidP="00CF2EEB">
      <w:pPr>
        <w:numPr>
          <w:ilvl w:val="0"/>
          <w:numId w:val="7"/>
        </w:numPr>
        <w:rPr>
          <w:rFonts w:ascii="Tahoma" w:hAnsi="Tahoma" w:cs="Tahoma"/>
          <w:sz w:val="24"/>
        </w:rPr>
      </w:pPr>
      <w:r w:rsidRPr="00CF2EEB">
        <w:rPr>
          <w:rFonts w:ascii="Tahoma" w:hAnsi="Tahoma" w:cs="Tahoma"/>
          <w:sz w:val="24"/>
        </w:rPr>
        <w:t>Compromiso</w:t>
      </w:r>
    </w:p>
    <w:p w:rsidR="00CF2EEB" w:rsidRPr="00CF2EEB" w:rsidRDefault="00CF2EEB" w:rsidP="00CF2EEB">
      <w:pPr>
        <w:numPr>
          <w:ilvl w:val="0"/>
          <w:numId w:val="7"/>
        </w:numPr>
        <w:rPr>
          <w:rFonts w:ascii="Tahoma" w:hAnsi="Tahoma" w:cs="Tahoma"/>
          <w:sz w:val="24"/>
        </w:rPr>
      </w:pPr>
      <w:r w:rsidRPr="00CF2EEB">
        <w:rPr>
          <w:rFonts w:ascii="Tahoma" w:hAnsi="Tahoma" w:cs="Tahoma"/>
          <w:sz w:val="24"/>
        </w:rPr>
        <w:t>Respeto</w:t>
      </w:r>
    </w:p>
    <w:p w:rsidR="00CF2EEB" w:rsidRPr="00CF2EEB" w:rsidRDefault="00CF2EEB" w:rsidP="00CF2EEB">
      <w:pPr>
        <w:numPr>
          <w:ilvl w:val="0"/>
          <w:numId w:val="7"/>
        </w:numPr>
        <w:rPr>
          <w:rFonts w:ascii="Tahoma" w:hAnsi="Tahoma" w:cs="Tahoma"/>
          <w:sz w:val="24"/>
        </w:rPr>
      </w:pPr>
      <w:r w:rsidRPr="00CF2EEB">
        <w:rPr>
          <w:rFonts w:ascii="Tahoma" w:hAnsi="Tahoma" w:cs="Tahoma"/>
          <w:sz w:val="24"/>
        </w:rPr>
        <w:t>Tolerancia</w:t>
      </w:r>
    </w:p>
    <w:p w:rsidR="00CF2EEB" w:rsidRPr="00CF2EEB" w:rsidRDefault="00CF2EEB" w:rsidP="00CF2EEB">
      <w:pPr>
        <w:numPr>
          <w:ilvl w:val="0"/>
          <w:numId w:val="7"/>
        </w:numPr>
        <w:rPr>
          <w:rFonts w:ascii="Tahoma" w:hAnsi="Tahoma" w:cs="Tahoma"/>
          <w:sz w:val="24"/>
        </w:rPr>
      </w:pPr>
      <w:r w:rsidRPr="00CF2EEB">
        <w:rPr>
          <w:rFonts w:ascii="Tahoma" w:hAnsi="Tahoma" w:cs="Tahoma"/>
          <w:sz w:val="24"/>
        </w:rPr>
        <w:t>Responsabilidad</w:t>
      </w:r>
    </w:p>
    <w:p w:rsidR="00CF2EEB" w:rsidRPr="00CF2EEB" w:rsidRDefault="00CF2EEB" w:rsidP="00CF2EEB">
      <w:pPr>
        <w:numPr>
          <w:ilvl w:val="0"/>
          <w:numId w:val="7"/>
        </w:numPr>
        <w:rPr>
          <w:rFonts w:ascii="Tahoma" w:hAnsi="Tahoma" w:cs="Tahoma"/>
          <w:sz w:val="24"/>
        </w:rPr>
      </w:pPr>
      <w:r w:rsidRPr="00CF2EEB">
        <w:rPr>
          <w:rFonts w:ascii="Tahoma" w:hAnsi="Tahoma" w:cs="Tahoma"/>
          <w:sz w:val="24"/>
        </w:rPr>
        <w:t>Cooperación</w:t>
      </w:r>
    </w:p>
    <w:p w:rsidR="00CF2EEB" w:rsidRPr="005116B4" w:rsidRDefault="00CF2EEB" w:rsidP="00CF2EEB">
      <w:pPr>
        <w:numPr>
          <w:ilvl w:val="0"/>
          <w:numId w:val="7"/>
        </w:numPr>
        <w:rPr>
          <w:rFonts w:ascii="Tahoma" w:hAnsi="Tahoma" w:cs="Tahoma"/>
          <w:sz w:val="24"/>
        </w:rPr>
      </w:pPr>
      <w:r w:rsidRPr="00CF2EEB">
        <w:rPr>
          <w:rFonts w:ascii="Tahoma" w:hAnsi="Tahoma" w:cs="Tahoma"/>
          <w:sz w:val="24"/>
        </w:rPr>
        <w:t>Calidez</w:t>
      </w:r>
    </w:p>
    <w:p w:rsidR="00CF2EEB" w:rsidRPr="00CF2EEB" w:rsidRDefault="00CF2EEB" w:rsidP="00CF2EEB">
      <w:pPr>
        <w:jc w:val="both"/>
        <w:rPr>
          <w:rStyle w:val="Textoennegrita"/>
          <w:rFonts w:asciiTheme="majorHAnsi" w:hAnsiTheme="majorHAnsi" w:cs="Arial"/>
          <w:i/>
          <w:color w:val="B83D68" w:themeColor="accent1"/>
          <w:sz w:val="28"/>
        </w:rPr>
      </w:pPr>
      <w:r w:rsidRPr="00CF2EEB">
        <w:rPr>
          <w:rStyle w:val="Textoennegrita"/>
          <w:rFonts w:asciiTheme="majorHAnsi" w:hAnsiTheme="majorHAnsi" w:cs="Arial"/>
          <w:i/>
          <w:color w:val="B83D68" w:themeColor="accent1"/>
          <w:sz w:val="28"/>
        </w:rPr>
        <w:t xml:space="preserve">MISIÓN </w:t>
      </w:r>
    </w:p>
    <w:p w:rsidR="00CF2EEB" w:rsidRDefault="00CF2EEB" w:rsidP="00CF2EEB">
      <w:pPr>
        <w:numPr>
          <w:ilvl w:val="0"/>
          <w:numId w:val="5"/>
        </w:numPr>
        <w:spacing w:line="360" w:lineRule="auto"/>
        <w:jc w:val="both"/>
        <w:rPr>
          <w:rFonts w:ascii="Tahoma" w:hAnsi="Tahoma" w:cs="Tahoma"/>
          <w:sz w:val="24"/>
        </w:rPr>
      </w:pPr>
      <w:r w:rsidRPr="00CF2EEB">
        <w:rPr>
          <w:rFonts w:ascii="Tahoma" w:hAnsi="Tahoma" w:cs="Tahoma"/>
          <w:sz w:val="24"/>
        </w:rPr>
        <w:t xml:space="preserve">Contribuir en la formación e inclusión </w:t>
      </w:r>
      <w:r w:rsidRPr="00CF2EEB">
        <w:rPr>
          <w:rFonts w:ascii="Tahoma" w:hAnsi="Tahoma" w:cs="Tahoma"/>
          <w:b/>
          <w:bCs/>
          <w:sz w:val="24"/>
        </w:rPr>
        <w:t>social</w:t>
      </w:r>
      <w:r w:rsidRPr="00CF2EEB">
        <w:rPr>
          <w:rFonts w:ascii="Tahoma" w:hAnsi="Tahoma" w:cs="Tahoma"/>
          <w:sz w:val="24"/>
        </w:rPr>
        <w:t xml:space="preserve"> de los niños, adolescentes, jóvenes y adultos con discapacidad intelectual a través de una atención integral que favorezca el desarrollo de sus habilidades y competencias para mejorar su calidad de vida.</w:t>
      </w:r>
    </w:p>
    <w:p w:rsidR="00BA7F20" w:rsidRPr="005116B4" w:rsidRDefault="00BA7F20" w:rsidP="00BA7F20">
      <w:pPr>
        <w:spacing w:line="360" w:lineRule="auto"/>
        <w:ind w:left="720"/>
        <w:jc w:val="both"/>
        <w:rPr>
          <w:rStyle w:val="Textoennegrita"/>
          <w:rFonts w:ascii="Tahoma" w:hAnsi="Tahoma" w:cs="Tahoma"/>
          <w:b w:val="0"/>
          <w:bCs w:val="0"/>
          <w:sz w:val="24"/>
        </w:rPr>
      </w:pPr>
    </w:p>
    <w:p w:rsidR="00CF2EEB" w:rsidRPr="00CF2EEB" w:rsidRDefault="00CF2EEB" w:rsidP="00CF2EEB">
      <w:pPr>
        <w:tabs>
          <w:tab w:val="left" w:pos="2235"/>
        </w:tabs>
        <w:rPr>
          <w:rStyle w:val="Textoennegrita"/>
          <w:rFonts w:asciiTheme="majorHAnsi" w:hAnsiTheme="majorHAnsi" w:cs="Tahoma"/>
          <w:i/>
          <w:color w:val="B83D68" w:themeColor="accent1"/>
          <w:sz w:val="32"/>
        </w:rPr>
      </w:pPr>
      <w:r w:rsidRPr="00CF2EEB">
        <w:rPr>
          <w:rStyle w:val="Textoennegrita"/>
          <w:rFonts w:asciiTheme="majorHAnsi" w:hAnsiTheme="majorHAnsi" w:cs="Tahoma"/>
          <w:i/>
          <w:color w:val="B83D68" w:themeColor="accent1"/>
          <w:sz w:val="28"/>
        </w:rPr>
        <w:t xml:space="preserve">VISIÓN </w:t>
      </w:r>
      <w:r w:rsidRPr="00CF2EEB">
        <w:rPr>
          <w:rStyle w:val="Textoennegrita"/>
          <w:rFonts w:asciiTheme="majorHAnsi" w:hAnsiTheme="majorHAnsi" w:cs="Tahoma"/>
          <w:i/>
          <w:color w:val="B83D68" w:themeColor="accent1"/>
          <w:sz w:val="32"/>
        </w:rPr>
        <w:tab/>
      </w:r>
    </w:p>
    <w:p w:rsidR="00FF0AF6" w:rsidRPr="00F92722" w:rsidRDefault="00CF2EEB" w:rsidP="000907C5">
      <w:pPr>
        <w:numPr>
          <w:ilvl w:val="0"/>
          <w:numId w:val="6"/>
        </w:numPr>
        <w:spacing w:line="360" w:lineRule="auto"/>
        <w:jc w:val="both"/>
        <w:rPr>
          <w:rFonts w:ascii="Tahoma" w:hAnsi="Tahoma" w:cs="Tahoma"/>
          <w:sz w:val="24"/>
        </w:rPr>
      </w:pPr>
      <w:r w:rsidRPr="00CF2EEB">
        <w:rPr>
          <w:rFonts w:ascii="Tahoma" w:hAnsi="Tahoma" w:cs="Tahoma"/>
          <w:b/>
          <w:bCs/>
          <w:sz w:val="24"/>
        </w:rPr>
        <w:t xml:space="preserve">Ser una institución con procesos certificados </w:t>
      </w:r>
      <w:r w:rsidRPr="00CF2EEB">
        <w:rPr>
          <w:rFonts w:ascii="Tahoma" w:hAnsi="Tahoma" w:cs="Tahoma"/>
          <w:sz w:val="24"/>
        </w:rPr>
        <w:t>que promueva que las personas con discapacidad intelectual se incluyan a la sociedad, mediante el desarrollo potencial de sus habilidades y competencias contribuyendo a mejorar su calidad de vida.</w:t>
      </w:r>
    </w:p>
    <w:p w:rsidR="0066671B" w:rsidRPr="005116B4" w:rsidRDefault="0066671B" w:rsidP="005116B4">
      <w:pPr>
        <w:spacing w:line="360" w:lineRule="auto"/>
        <w:jc w:val="both"/>
        <w:rPr>
          <w:rFonts w:ascii="Tahoma" w:hAnsi="Tahoma" w:cs="Tahoma"/>
          <w:sz w:val="24"/>
          <w:szCs w:val="24"/>
        </w:rPr>
      </w:pPr>
    </w:p>
    <w:p w:rsidR="00FB182E" w:rsidRPr="000C3316" w:rsidRDefault="00FB182E" w:rsidP="000907C5">
      <w:pPr>
        <w:shd w:val="clear" w:color="auto" w:fill="FFFFFF"/>
        <w:spacing w:before="240" w:after="240" w:line="360" w:lineRule="auto"/>
        <w:jc w:val="both"/>
        <w:rPr>
          <w:rFonts w:ascii="Tahoma" w:eastAsia="Times New Roman" w:hAnsi="Tahoma" w:cs="Tahoma"/>
          <w:sz w:val="24"/>
          <w:szCs w:val="24"/>
          <w:lang w:eastAsia="es-MX"/>
        </w:rPr>
      </w:pPr>
      <w:r w:rsidRPr="000C3316">
        <w:rPr>
          <w:rFonts w:ascii="Tahoma" w:eastAsia="Times New Roman" w:hAnsi="Tahoma" w:cs="Tahoma"/>
          <w:sz w:val="24"/>
          <w:szCs w:val="24"/>
          <w:lang w:eastAsia="es-MX"/>
        </w:rPr>
        <w:lastRenderedPageBreak/>
        <w:t>En </w:t>
      </w:r>
      <w:hyperlink r:id="rId10" w:tooltip="Tlajomulco de Zúñiga" w:history="1">
        <w:r w:rsidRPr="000C3316">
          <w:rPr>
            <w:rFonts w:ascii="Tahoma" w:eastAsia="Times New Roman" w:hAnsi="Tahoma" w:cs="Tahoma"/>
            <w:b/>
            <w:bCs/>
            <w:color w:val="F9B639" w:themeColor="accent4"/>
            <w:sz w:val="24"/>
            <w:szCs w:val="24"/>
            <w:lang w:eastAsia="es-MX"/>
          </w:rPr>
          <w:t>Tlajomulco</w:t>
        </w:r>
        <w:r w:rsidRPr="000C3316">
          <w:rPr>
            <w:rFonts w:ascii="Tahoma" w:eastAsia="Times New Roman" w:hAnsi="Tahoma" w:cs="Tahoma"/>
            <w:color w:val="F9B639" w:themeColor="accent4"/>
            <w:sz w:val="24"/>
            <w:szCs w:val="24"/>
            <w:lang w:eastAsia="es-MX"/>
          </w:rPr>
          <w:t> </w:t>
        </w:r>
      </w:hyperlink>
      <w:r w:rsidRPr="000C3316">
        <w:rPr>
          <w:rFonts w:ascii="Tahoma" w:eastAsia="Times New Roman" w:hAnsi="Tahoma" w:cs="Tahoma"/>
          <w:sz w:val="24"/>
          <w:szCs w:val="24"/>
          <w:lang w:eastAsia="es-MX"/>
        </w:rPr>
        <w:t>no existía un centro de atención para personas con discapacidad intelectual. Es en diciembre del 2012 que el </w:t>
      </w:r>
      <w:hyperlink r:id="rId11" w:tooltip="DIF Tlajomulco" w:history="1">
        <w:r w:rsidRPr="000C3316">
          <w:rPr>
            <w:rFonts w:ascii="Tahoma" w:eastAsia="Times New Roman" w:hAnsi="Tahoma" w:cs="Tahoma"/>
            <w:b/>
            <w:bCs/>
            <w:color w:val="F9B639" w:themeColor="accent4"/>
            <w:sz w:val="24"/>
            <w:szCs w:val="24"/>
            <w:lang w:eastAsia="es-MX"/>
          </w:rPr>
          <w:t>Sistema DIF Tlajomulco</w:t>
        </w:r>
      </w:hyperlink>
      <w:r w:rsidRPr="000C3316">
        <w:rPr>
          <w:rFonts w:ascii="Tahoma" w:eastAsia="Times New Roman" w:hAnsi="Tahoma" w:cs="Tahoma"/>
          <w:sz w:val="24"/>
          <w:szCs w:val="24"/>
          <w:lang w:eastAsia="es-MX"/>
        </w:rPr>
        <w:t> formalizó el proyecto de construcción del </w:t>
      </w:r>
      <w:r w:rsidRPr="000C3316">
        <w:rPr>
          <w:rFonts w:ascii="Tahoma" w:eastAsia="Times New Roman" w:hAnsi="Tahoma" w:cs="Tahoma"/>
          <w:b/>
          <w:bCs/>
          <w:color w:val="F9B639" w:themeColor="accent4"/>
          <w:sz w:val="24"/>
          <w:szCs w:val="24"/>
          <w:lang w:eastAsia="es-MX"/>
        </w:rPr>
        <w:t>CENDI</w:t>
      </w:r>
      <w:r w:rsidRPr="000C3316">
        <w:rPr>
          <w:rFonts w:ascii="Tahoma" w:eastAsia="Times New Roman" w:hAnsi="Tahoma" w:cs="Tahoma"/>
          <w:sz w:val="24"/>
          <w:szCs w:val="24"/>
          <w:lang w:eastAsia="es-MX"/>
        </w:rPr>
        <w:t>, colocando la primera piedra e iniciando su edificación. Se eligió la zona valle ya que según datos del </w:t>
      </w:r>
      <w:r w:rsidRPr="000C3316">
        <w:rPr>
          <w:rFonts w:ascii="Tahoma" w:eastAsia="Times New Roman" w:hAnsi="Tahoma" w:cs="Tahoma"/>
          <w:b/>
          <w:bCs/>
          <w:color w:val="F9B639" w:themeColor="accent4"/>
          <w:sz w:val="24"/>
          <w:szCs w:val="24"/>
          <w:lang w:eastAsia="es-MX"/>
        </w:rPr>
        <w:t>INEGI</w:t>
      </w:r>
      <w:r w:rsidRPr="000C3316">
        <w:rPr>
          <w:rFonts w:ascii="Tahoma" w:eastAsia="Times New Roman" w:hAnsi="Tahoma" w:cs="Tahoma"/>
          <w:sz w:val="24"/>
          <w:szCs w:val="24"/>
          <w:lang w:eastAsia="es-MX"/>
        </w:rPr>
        <w:t>, concentra el mayor número de población con discapacidad intelectual del municipio.</w:t>
      </w:r>
    </w:p>
    <w:p w:rsidR="00FB182E" w:rsidRPr="000C3316" w:rsidRDefault="00FB182E" w:rsidP="000907C5">
      <w:pPr>
        <w:shd w:val="clear" w:color="auto" w:fill="FFFFFF"/>
        <w:spacing w:before="240" w:after="240" w:line="360" w:lineRule="auto"/>
        <w:jc w:val="both"/>
        <w:rPr>
          <w:rFonts w:ascii="Tahoma" w:eastAsia="Times New Roman" w:hAnsi="Tahoma" w:cs="Tahoma"/>
          <w:sz w:val="24"/>
          <w:szCs w:val="24"/>
          <w:lang w:eastAsia="es-MX"/>
        </w:rPr>
      </w:pPr>
      <w:r w:rsidRPr="000C3316">
        <w:rPr>
          <w:rFonts w:ascii="Tahoma" w:eastAsia="Times New Roman" w:hAnsi="Tahoma" w:cs="Tahoma"/>
          <w:sz w:val="24"/>
          <w:szCs w:val="24"/>
          <w:lang w:eastAsia="es-MX"/>
        </w:rPr>
        <w:t>Un año después en Enero </w:t>
      </w:r>
      <w:r w:rsidRPr="000C3316">
        <w:rPr>
          <w:rFonts w:ascii="Tahoma" w:eastAsia="Times New Roman" w:hAnsi="Tahoma" w:cs="Tahoma"/>
          <w:b/>
          <w:bCs/>
          <w:sz w:val="24"/>
          <w:szCs w:val="24"/>
          <w:lang w:eastAsia="es-MX"/>
        </w:rPr>
        <w:t>2014</w:t>
      </w:r>
      <w:r w:rsidRPr="000C3316">
        <w:rPr>
          <w:rFonts w:ascii="Tahoma" w:eastAsia="Times New Roman" w:hAnsi="Tahoma" w:cs="Tahoma"/>
          <w:sz w:val="24"/>
          <w:szCs w:val="24"/>
          <w:lang w:eastAsia="es-MX"/>
        </w:rPr>
        <w:t> se concluyó la </w:t>
      </w:r>
      <w:r w:rsidRPr="000C3316">
        <w:rPr>
          <w:rFonts w:ascii="Tahoma" w:eastAsia="Times New Roman" w:hAnsi="Tahoma" w:cs="Tahoma"/>
          <w:b/>
          <w:bCs/>
          <w:sz w:val="24"/>
          <w:szCs w:val="24"/>
          <w:lang w:eastAsia="es-MX"/>
        </w:rPr>
        <w:t>primera</w:t>
      </w:r>
      <w:r w:rsidRPr="000C3316">
        <w:rPr>
          <w:rFonts w:ascii="Tahoma" w:eastAsia="Times New Roman" w:hAnsi="Tahoma" w:cs="Tahoma"/>
          <w:sz w:val="24"/>
          <w:szCs w:val="24"/>
          <w:lang w:eastAsia="es-MX"/>
        </w:rPr>
        <w:t> </w:t>
      </w:r>
      <w:r w:rsidRPr="000C3316">
        <w:rPr>
          <w:rFonts w:ascii="Tahoma" w:eastAsia="Times New Roman" w:hAnsi="Tahoma" w:cs="Tahoma"/>
          <w:b/>
          <w:bCs/>
          <w:sz w:val="24"/>
          <w:szCs w:val="24"/>
          <w:lang w:eastAsia="es-MX"/>
        </w:rPr>
        <w:t>etapa</w:t>
      </w:r>
      <w:r w:rsidRPr="000C3316">
        <w:rPr>
          <w:rFonts w:ascii="Tahoma" w:eastAsia="Times New Roman" w:hAnsi="Tahoma" w:cs="Tahoma"/>
          <w:sz w:val="24"/>
          <w:szCs w:val="24"/>
          <w:lang w:eastAsia="es-MX"/>
        </w:rPr>
        <w:t> la cual cuenta con oficinas administrativas, salón de usos múltiples y módulo de baños bodegas de servicio.</w:t>
      </w:r>
    </w:p>
    <w:p w:rsidR="00FB182E" w:rsidRPr="000C3316" w:rsidRDefault="00FB182E" w:rsidP="000907C5">
      <w:pPr>
        <w:shd w:val="clear" w:color="auto" w:fill="FFFFFF"/>
        <w:spacing w:before="240" w:after="240" w:line="360" w:lineRule="auto"/>
        <w:jc w:val="both"/>
        <w:rPr>
          <w:rFonts w:ascii="Tahoma" w:eastAsia="Times New Roman" w:hAnsi="Tahoma" w:cs="Tahoma"/>
          <w:sz w:val="24"/>
          <w:szCs w:val="24"/>
          <w:lang w:eastAsia="es-MX"/>
        </w:rPr>
      </w:pPr>
      <w:r w:rsidRPr="000C3316">
        <w:rPr>
          <w:rFonts w:ascii="Tahoma" w:eastAsia="Times New Roman" w:hAnsi="Tahoma" w:cs="Tahoma"/>
          <w:sz w:val="24"/>
          <w:szCs w:val="24"/>
          <w:lang w:eastAsia="es-MX"/>
        </w:rPr>
        <w:t>En </w:t>
      </w:r>
      <w:r w:rsidRPr="000C3316">
        <w:rPr>
          <w:rFonts w:ascii="Tahoma" w:eastAsia="Times New Roman" w:hAnsi="Tahoma" w:cs="Tahoma"/>
          <w:b/>
          <w:bCs/>
          <w:sz w:val="24"/>
          <w:szCs w:val="24"/>
          <w:lang w:eastAsia="es-MX"/>
        </w:rPr>
        <w:t>diciembre</w:t>
      </w:r>
      <w:r w:rsidRPr="000C3316">
        <w:rPr>
          <w:rFonts w:ascii="Tahoma" w:eastAsia="Times New Roman" w:hAnsi="Tahoma" w:cs="Tahoma"/>
          <w:sz w:val="24"/>
          <w:szCs w:val="24"/>
          <w:lang w:eastAsia="es-MX"/>
        </w:rPr>
        <w:t> del mismo año se inauguró la </w:t>
      </w:r>
      <w:r w:rsidRPr="000C3316">
        <w:rPr>
          <w:rFonts w:ascii="Tahoma" w:eastAsia="Times New Roman" w:hAnsi="Tahoma" w:cs="Tahoma"/>
          <w:b/>
          <w:bCs/>
          <w:sz w:val="24"/>
          <w:szCs w:val="24"/>
          <w:lang w:eastAsia="es-MX"/>
        </w:rPr>
        <w:t>segunda etapa</w:t>
      </w:r>
      <w:r w:rsidRPr="000C3316">
        <w:rPr>
          <w:rFonts w:ascii="Tahoma" w:eastAsia="Times New Roman" w:hAnsi="Tahoma" w:cs="Tahoma"/>
          <w:sz w:val="24"/>
          <w:szCs w:val="24"/>
          <w:lang w:eastAsia="es-MX"/>
        </w:rPr>
        <w:t> que constó de área de terapia ocupacional, área de valoración y diagnóstico, área de psicología integral, salón de terapia sensorial, salón de terapia física, módulo de baños.</w:t>
      </w:r>
    </w:p>
    <w:p w:rsidR="00FB182E" w:rsidRPr="000C3316" w:rsidRDefault="00A321DE" w:rsidP="000907C5">
      <w:pPr>
        <w:shd w:val="clear" w:color="auto" w:fill="FFFFFF"/>
        <w:spacing w:before="240" w:after="240" w:line="360" w:lineRule="auto"/>
        <w:jc w:val="both"/>
        <w:rPr>
          <w:rFonts w:ascii="Tahoma" w:eastAsia="Times New Roman" w:hAnsi="Tahoma" w:cs="Tahoma"/>
          <w:sz w:val="24"/>
          <w:szCs w:val="24"/>
          <w:lang w:eastAsia="es-MX"/>
        </w:rPr>
      </w:pPr>
      <w:r>
        <w:rPr>
          <w:rFonts w:ascii="Tahoma" w:eastAsia="Times New Roman" w:hAnsi="Tahoma" w:cs="Tahoma"/>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5330190</wp:posOffset>
                </wp:positionH>
                <wp:positionV relativeFrom="paragraph">
                  <wp:posOffset>-425450</wp:posOffset>
                </wp:positionV>
                <wp:extent cx="1348740" cy="387985"/>
                <wp:effectExtent l="10795" t="19050" r="21590" b="31115"/>
                <wp:wrapNone/>
                <wp:docPr id="7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F0AF6">
                            <w:pPr>
                              <w:rPr>
                                <w:b/>
                              </w:rPr>
                            </w:pPr>
                            <w:r w:rsidRPr="0085186A">
                              <w:rPr>
                                <w:b/>
                              </w:rPr>
                              <w:t>CAPÍTULO I</w:t>
                            </w:r>
                            <w:r>
                              <w:rPr>
                                <w:b/>
                              </w:rPr>
                              <w:t>I</w:t>
                            </w:r>
                          </w:p>
                          <w:p w:rsidR="006354F1" w:rsidRDefault="006354F1" w:rsidP="00FF0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1" type="#_x0000_t122" style="position:absolute;left:0;text-align:left;margin-left:419.7pt;margin-top:-33.5pt;width:106.2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" fillcolor="#fcba8a [1945]" strokecolor="#fcba8a [1945]" strokeweight="1pt">
                <v:fill color2="#fee7d8 [665]" angle="135" focus="50%" type="gradient"/>
                <v:shadow on="t" color="#964104 [1609]" opacity=".5" offset="1pt"/>
                <v:textbox>
                  <w:txbxContent>
                    <w:p w:rsidR="006354F1" w:rsidRPr="0085186A" w:rsidRDefault="006354F1" w:rsidP="00FF0AF6">
                      <w:pPr>
                        <w:rPr>
                          <w:b/>
                        </w:rPr>
                      </w:pPr>
                      <w:r w:rsidRPr="0085186A">
                        <w:rPr>
                          <w:b/>
                        </w:rPr>
                        <w:t>CAPÍTULO I</w:t>
                      </w:r>
                      <w:r>
                        <w:rPr>
                          <w:b/>
                        </w:rPr>
                        <w:t>I</w:t>
                      </w:r>
                    </w:p>
                    <w:p w:rsidR="006354F1" w:rsidRDefault="006354F1" w:rsidP="00FF0AF6"/>
                  </w:txbxContent>
                </v:textbox>
              </v:shape>
            </w:pict>
          </mc:Fallback>
        </mc:AlternateContent>
      </w:r>
      <w:r w:rsidR="00FB182E" w:rsidRPr="000C3316">
        <w:rPr>
          <w:rFonts w:ascii="Tahoma" w:eastAsia="Times New Roman" w:hAnsi="Tahoma" w:cs="Tahoma"/>
          <w:sz w:val="24"/>
          <w:szCs w:val="24"/>
          <w:lang w:eastAsia="es-MX"/>
        </w:rPr>
        <w:t>Y ahora, en esta etapa de conclusión, se construyeron cuatro aulas, cocineta equipada, cancelería de aluminio, muebles de baño, construcción de 20 cajones estacionamiento y colocación de pasto en el área de jardín. Las </w:t>
      </w:r>
      <w:r w:rsidR="00FB182E" w:rsidRPr="000C3316">
        <w:rPr>
          <w:rFonts w:ascii="Tahoma" w:eastAsia="Times New Roman" w:hAnsi="Tahoma" w:cs="Tahoma"/>
          <w:b/>
          <w:bCs/>
          <w:sz w:val="24"/>
          <w:szCs w:val="24"/>
          <w:lang w:eastAsia="es-MX"/>
        </w:rPr>
        <w:t>aulas</w:t>
      </w:r>
      <w:r w:rsidR="00FB182E" w:rsidRPr="000C3316">
        <w:rPr>
          <w:rFonts w:ascii="Tahoma" w:eastAsia="Times New Roman" w:hAnsi="Tahoma" w:cs="Tahoma"/>
          <w:sz w:val="24"/>
          <w:szCs w:val="24"/>
          <w:lang w:eastAsia="es-MX"/>
        </w:rPr>
        <w:t xml:space="preserve"> constan de: manualidades, de </w:t>
      </w:r>
      <w:r w:rsidR="004B3219" w:rsidRPr="000C3316">
        <w:rPr>
          <w:rFonts w:ascii="Tahoma" w:eastAsia="Times New Roman" w:hAnsi="Tahoma" w:cs="Tahoma"/>
          <w:sz w:val="24"/>
          <w:szCs w:val="24"/>
          <w:lang w:eastAsia="es-MX"/>
        </w:rPr>
        <w:t>jarcería</w:t>
      </w:r>
      <w:r w:rsidR="00FB182E" w:rsidRPr="000C3316">
        <w:rPr>
          <w:rFonts w:ascii="Tahoma" w:eastAsia="Times New Roman" w:hAnsi="Tahoma" w:cs="Tahoma"/>
          <w:sz w:val="24"/>
          <w:szCs w:val="24"/>
          <w:lang w:eastAsia="es-MX"/>
        </w:rPr>
        <w:t xml:space="preserve"> y de repostería. Para esta </w:t>
      </w:r>
      <w:r w:rsidR="00FB182E" w:rsidRPr="000C3316">
        <w:rPr>
          <w:rFonts w:ascii="Tahoma" w:eastAsia="Times New Roman" w:hAnsi="Tahoma" w:cs="Tahoma"/>
          <w:b/>
          <w:bCs/>
          <w:sz w:val="24"/>
          <w:szCs w:val="24"/>
          <w:lang w:eastAsia="es-MX"/>
        </w:rPr>
        <w:t>tercera etapa</w:t>
      </w:r>
      <w:r w:rsidR="00FB182E" w:rsidRPr="000C3316">
        <w:rPr>
          <w:rFonts w:ascii="Tahoma" w:eastAsia="Times New Roman" w:hAnsi="Tahoma" w:cs="Tahoma"/>
          <w:sz w:val="24"/>
          <w:szCs w:val="24"/>
          <w:lang w:eastAsia="es-MX"/>
        </w:rPr>
        <w:t> se </w:t>
      </w:r>
      <w:r w:rsidR="00FB182E" w:rsidRPr="000C3316">
        <w:rPr>
          <w:rFonts w:ascii="Tahoma" w:eastAsia="Times New Roman" w:hAnsi="Tahoma" w:cs="Tahoma"/>
          <w:b/>
          <w:bCs/>
          <w:sz w:val="24"/>
          <w:szCs w:val="24"/>
          <w:lang w:eastAsia="es-MX"/>
        </w:rPr>
        <w:t>invirtieron 2 millones de pesos</w:t>
      </w:r>
      <w:r w:rsidR="00FB182E" w:rsidRPr="000C3316">
        <w:rPr>
          <w:rFonts w:ascii="Tahoma" w:eastAsia="Times New Roman" w:hAnsi="Tahoma" w:cs="Tahoma"/>
          <w:sz w:val="24"/>
          <w:szCs w:val="24"/>
          <w:lang w:eastAsia="es-MX"/>
        </w:rPr>
        <w:t> y en total para </w:t>
      </w:r>
      <w:r w:rsidR="00FB182E" w:rsidRPr="000C3316">
        <w:rPr>
          <w:rFonts w:ascii="Tahoma" w:eastAsia="Times New Roman" w:hAnsi="Tahoma" w:cs="Tahoma"/>
          <w:b/>
          <w:bCs/>
          <w:sz w:val="24"/>
          <w:szCs w:val="24"/>
          <w:lang w:eastAsia="es-MX"/>
        </w:rPr>
        <w:t>todo el proyecto</w:t>
      </w:r>
      <w:r w:rsidR="00FB182E" w:rsidRPr="000C3316">
        <w:rPr>
          <w:rFonts w:ascii="Tahoma" w:eastAsia="Times New Roman" w:hAnsi="Tahoma" w:cs="Tahoma"/>
          <w:sz w:val="24"/>
          <w:szCs w:val="24"/>
          <w:lang w:eastAsia="es-MX"/>
        </w:rPr>
        <w:t> se invirtieron</w:t>
      </w:r>
      <w:r w:rsidR="00FB182E" w:rsidRPr="000C3316">
        <w:rPr>
          <w:rFonts w:ascii="Tahoma" w:eastAsia="Times New Roman" w:hAnsi="Tahoma" w:cs="Tahoma"/>
          <w:b/>
          <w:bCs/>
          <w:sz w:val="24"/>
          <w:szCs w:val="24"/>
          <w:lang w:eastAsia="es-MX"/>
        </w:rPr>
        <w:t> ocho millones 200 mil pesos.</w:t>
      </w:r>
    </w:p>
    <w:p w:rsidR="00F666A8" w:rsidRPr="003C09DB" w:rsidRDefault="00267F8B" w:rsidP="000907C5">
      <w:pPr>
        <w:spacing w:line="360" w:lineRule="auto"/>
        <w:jc w:val="both"/>
        <w:rPr>
          <w:rFonts w:ascii="Tahoma" w:hAnsi="Tahoma" w:cs="Tahoma"/>
          <w:sz w:val="24"/>
          <w:szCs w:val="24"/>
        </w:rPr>
      </w:pPr>
      <w:r w:rsidRPr="000C3316">
        <w:rPr>
          <w:rFonts w:ascii="Tahoma" w:hAnsi="Tahoma" w:cs="Tahoma"/>
          <w:sz w:val="24"/>
          <w:szCs w:val="24"/>
        </w:rPr>
        <w:t xml:space="preserve">La salud se ha definido como un estado de completo bienestar físico, mental y social, y no solamente la ausencia de afecciones o enfermedades (1) siendo muchos los factores que la determinan. La salud es un derecho </w:t>
      </w:r>
      <w:r w:rsidRPr="003C09DB">
        <w:rPr>
          <w:rFonts w:ascii="Tahoma" w:hAnsi="Tahoma" w:cs="Tahoma"/>
          <w:sz w:val="24"/>
          <w:szCs w:val="24"/>
        </w:rPr>
        <w:t xml:space="preserve">fundamental de las personas necesario para su desarrollo social, económico y personal, es un recurso para la </w:t>
      </w:r>
      <w:r w:rsidR="00F666A8" w:rsidRPr="003C09DB">
        <w:rPr>
          <w:rFonts w:ascii="Tahoma" w:hAnsi="Tahoma" w:cs="Tahoma"/>
          <w:sz w:val="24"/>
          <w:szCs w:val="24"/>
        </w:rPr>
        <w:t>vida diaria y no un objetivo (2</w:t>
      </w:r>
      <w:r w:rsidRPr="003C09DB">
        <w:rPr>
          <w:rFonts w:ascii="Tahoma" w:hAnsi="Tahoma" w:cs="Tahoma"/>
          <w:sz w:val="24"/>
          <w:szCs w:val="24"/>
        </w:rPr>
        <w:t>). Dentro del contexto de la promoción de la salud, la salud ha sido considerada como un medio para llegar a un fin, como un recurso que permite a las personas llevar una vida individual, social</w:t>
      </w:r>
      <w:r w:rsidR="00F666A8" w:rsidRPr="003C09DB">
        <w:rPr>
          <w:rFonts w:ascii="Tahoma" w:hAnsi="Tahoma" w:cs="Tahoma"/>
          <w:sz w:val="24"/>
          <w:szCs w:val="24"/>
        </w:rPr>
        <w:t xml:space="preserve"> y económicamente productiva (1</w:t>
      </w:r>
      <w:r w:rsidRPr="003C09DB">
        <w:rPr>
          <w:rFonts w:ascii="Tahoma" w:hAnsi="Tahoma" w:cs="Tahoma"/>
          <w:sz w:val="24"/>
          <w:szCs w:val="24"/>
        </w:rPr>
        <w:t xml:space="preserve">). </w:t>
      </w:r>
    </w:p>
    <w:p w:rsidR="001F0E55" w:rsidRPr="003C09DB" w:rsidRDefault="00BC182B" w:rsidP="000907C5">
      <w:pPr>
        <w:spacing w:line="360" w:lineRule="auto"/>
        <w:jc w:val="both"/>
        <w:rPr>
          <w:rFonts w:ascii="Tahoma" w:hAnsi="Tahoma" w:cs="Tahoma"/>
          <w:sz w:val="24"/>
          <w:szCs w:val="24"/>
        </w:rPr>
      </w:pPr>
      <w:r w:rsidRPr="003C09DB">
        <w:rPr>
          <w:rFonts w:ascii="Tahoma" w:hAnsi="Tahoma" w:cs="Tahoma"/>
          <w:sz w:val="24"/>
          <w:szCs w:val="24"/>
        </w:rPr>
        <w:t>Resalta</w:t>
      </w:r>
      <w:r w:rsidR="00267F8B" w:rsidRPr="003C09DB">
        <w:rPr>
          <w:rFonts w:ascii="Tahoma" w:hAnsi="Tahoma" w:cs="Tahoma"/>
          <w:sz w:val="24"/>
          <w:szCs w:val="24"/>
        </w:rPr>
        <w:t xml:space="preserve"> el impacto de las decisiones sociales, políticas y económicas en la salud y el bienestar de las poblaciones y propone el desarrollo de la colaboración para reducir las inequidades en salud y para promover el bienestar. </w:t>
      </w:r>
    </w:p>
    <w:p w:rsidR="00BC182B" w:rsidRPr="000C3316" w:rsidRDefault="001F0E55" w:rsidP="000907C5">
      <w:pPr>
        <w:spacing w:line="360" w:lineRule="auto"/>
        <w:jc w:val="both"/>
        <w:rPr>
          <w:rFonts w:ascii="Tahoma" w:hAnsi="Tahoma" w:cs="Tahoma"/>
          <w:sz w:val="24"/>
          <w:szCs w:val="24"/>
        </w:rPr>
      </w:pPr>
      <w:r w:rsidRPr="003C09DB">
        <w:rPr>
          <w:rFonts w:ascii="Tahoma" w:hAnsi="Tahoma" w:cs="Tahoma"/>
          <w:sz w:val="24"/>
          <w:szCs w:val="24"/>
        </w:rPr>
        <w:lastRenderedPageBreak/>
        <w:t>Mediante este tipo de centros se busaca, mejor la condición de vida de los pacientes, tratando de que sean lo más autosuficientes e independientes posibles dentro de la sociedad y de esa misma forma se inserten con normalidad a su entorno social y cultural.</w:t>
      </w:r>
    </w:p>
    <w:p w:rsidR="00FB182E" w:rsidRPr="00AC726B" w:rsidRDefault="00FB182E" w:rsidP="000907C5">
      <w:pPr>
        <w:pStyle w:val="NormalWeb"/>
        <w:spacing w:before="0" w:beforeAutospacing="0" w:after="360" w:afterAutospacing="0" w:line="360" w:lineRule="auto"/>
        <w:jc w:val="both"/>
        <w:rPr>
          <w:rFonts w:ascii="Tahoma" w:hAnsi="Tahoma" w:cs="Tahoma"/>
        </w:rPr>
      </w:pPr>
      <w:r w:rsidRPr="00AC726B">
        <w:rPr>
          <w:rFonts w:ascii="Tahoma" w:hAnsi="Tahoma" w:cs="Tahoma"/>
        </w:rPr>
        <w:t>3.- La discapacidad intelectual implica una serie de limitaciones en las habilidades que la persona aprende para funcionar en su vida diaria y que le permiten responder ante distintas situaciones y lugares.</w:t>
      </w:r>
    </w:p>
    <w:p w:rsidR="00FB182E" w:rsidRPr="00AC726B" w:rsidRDefault="00FB182E" w:rsidP="000907C5">
      <w:pPr>
        <w:spacing w:after="360" w:line="360" w:lineRule="auto"/>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La discapacidad intelectual se expresa en la relación con el entorno. Por tanto, depende tanto de la propia persona como de las barreras u obstáculos que tiene alrededor. Si logramos un entorno más fácil y accesible, las personas con discapacidad intelectual tendrán menos dificultades, y por ello, su discapacidad parecerá menor.</w:t>
      </w:r>
    </w:p>
    <w:p w:rsidR="00FB182E" w:rsidRPr="00AC726B" w:rsidRDefault="00A321DE" w:rsidP="000907C5">
      <w:pPr>
        <w:spacing w:after="360" w:line="360" w:lineRule="auto"/>
        <w:jc w:val="both"/>
        <w:rPr>
          <w:rFonts w:ascii="Tahoma" w:eastAsia="Times New Roman" w:hAnsi="Tahoma" w:cs="Tahoma"/>
          <w:sz w:val="24"/>
          <w:szCs w:val="24"/>
          <w:lang w:eastAsia="es-MX"/>
        </w:rPr>
      </w:pPr>
      <w:r>
        <w:rPr>
          <w:rFonts w:ascii="Tahoma" w:eastAsia="Times New Roman" w:hAnsi="Tahoma" w:cs="Tahoma"/>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5528945</wp:posOffset>
                </wp:positionH>
                <wp:positionV relativeFrom="paragraph">
                  <wp:posOffset>187325</wp:posOffset>
                </wp:positionV>
                <wp:extent cx="1348740" cy="387985"/>
                <wp:effectExtent l="9525" t="15240" r="13335" b="25400"/>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F0AF6">
                            <w:pPr>
                              <w:rPr>
                                <w:b/>
                              </w:rPr>
                            </w:pPr>
                            <w:r>
                              <w:rPr>
                                <w:b/>
                              </w:rPr>
                              <w:t>CAPÍTULO III</w:t>
                            </w:r>
                          </w:p>
                          <w:p w:rsidR="006354F1" w:rsidRDefault="006354F1" w:rsidP="00FF0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2" type="#_x0000_t122" style="position:absolute;left:0;text-align:left;margin-left:435.35pt;margin-top:14.75pt;width:106.2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" fillcolor="#fcba8a [1945]" strokecolor="#fcba8a [1945]" strokeweight="1pt">
                <v:fill color2="#fee7d8 [665]" angle="135" focus="50%" type="gradient"/>
                <v:shadow on="t" color="#964104 [1609]" opacity=".5" offset="1pt"/>
                <v:textbox>
                  <w:txbxContent>
                    <w:p w:rsidR="006354F1" w:rsidRPr="0085186A" w:rsidRDefault="006354F1" w:rsidP="00FF0AF6">
                      <w:pPr>
                        <w:rPr>
                          <w:b/>
                        </w:rPr>
                      </w:pPr>
                      <w:r>
                        <w:rPr>
                          <w:b/>
                        </w:rPr>
                        <w:t>CAPÍTULO III</w:t>
                      </w:r>
                    </w:p>
                    <w:p w:rsidR="006354F1" w:rsidRDefault="006354F1" w:rsidP="00FF0AF6"/>
                  </w:txbxContent>
                </v:textbox>
              </v:shape>
            </w:pict>
          </mc:Fallback>
        </mc:AlternateContent>
      </w:r>
      <w:r w:rsidR="00FB182E" w:rsidRPr="00AC726B">
        <w:rPr>
          <w:rFonts w:ascii="Tahoma" w:eastAsia="Times New Roman" w:hAnsi="Tahoma" w:cs="Tahoma"/>
          <w:sz w:val="24"/>
          <w:szCs w:val="24"/>
          <w:lang w:eastAsia="es-MX"/>
        </w:rPr>
        <w:t>A las personas con discapacidad intelectual les cuesta más que a los demás aprender, comprender y comunicarse.</w:t>
      </w:r>
    </w:p>
    <w:p w:rsidR="00FB182E" w:rsidRPr="00AC726B" w:rsidRDefault="00FB182E" w:rsidP="000907C5">
      <w:pPr>
        <w:spacing w:after="360" w:line="360" w:lineRule="auto"/>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La discapacidad intelectual generalmente es permanente, es decir, para toda la vida, y tiene un impacto importante en la vida de la persona y de su familia.</w:t>
      </w:r>
    </w:p>
    <w:p w:rsidR="00FB182E" w:rsidRPr="00AC726B" w:rsidRDefault="00FB182E" w:rsidP="000907C5">
      <w:pPr>
        <w:spacing w:after="360" w:line="360" w:lineRule="auto"/>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Es importante señalar que:</w:t>
      </w:r>
    </w:p>
    <w:p w:rsidR="00FB182E" w:rsidRPr="00AC726B" w:rsidRDefault="00FB182E" w:rsidP="000907C5">
      <w:pPr>
        <w:numPr>
          <w:ilvl w:val="0"/>
          <w:numId w:val="1"/>
        </w:numPr>
        <w:spacing w:before="100" w:beforeAutospacing="1" w:after="120" w:line="360" w:lineRule="auto"/>
        <w:ind w:left="240"/>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La discapacidad intelectual no es una enfermedad mental.</w:t>
      </w:r>
    </w:p>
    <w:p w:rsidR="00FB182E" w:rsidRPr="00AC726B" w:rsidRDefault="00FB182E" w:rsidP="000907C5">
      <w:pPr>
        <w:numPr>
          <w:ilvl w:val="0"/>
          <w:numId w:val="1"/>
        </w:numPr>
        <w:spacing w:before="100" w:beforeAutospacing="1" w:after="120" w:line="360" w:lineRule="auto"/>
        <w:ind w:left="240"/>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Las personas con discapacidad intelectual son ciudadanos y ciudadanas como el resto.</w:t>
      </w:r>
    </w:p>
    <w:p w:rsidR="00FB182E" w:rsidRPr="00AC726B" w:rsidRDefault="00FB182E" w:rsidP="000907C5">
      <w:pPr>
        <w:numPr>
          <w:ilvl w:val="0"/>
          <w:numId w:val="1"/>
        </w:numPr>
        <w:spacing w:before="100" w:beforeAutospacing="1" w:after="120" w:line="360" w:lineRule="auto"/>
        <w:ind w:left="240"/>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Cada una de estas personas tienen capacidades, gustos, sueños y necesidades particulares. Como cualquiera de nosotros.</w:t>
      </w:r>
    </w:p>
    <w:p w:rsidR="00FB182E" w:rsidRPr="00AC726B" w:rsidRDefault="00FB182E" w:rsidP="000907C5">
      <w:pPr>
        <w:numPr>
          <w:ilvl w:val="0"/>
          <w:numId w:val="1"/>
        </w:numPr>
        <w:spacing w:before="100" w:beforeAutospacing="1" w:after="120" w:line="360" w:lineRule="auto"/>
        <w:ind w:left="240"/>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t>Todas las personas con discapacidad intelectual tienen posibilidad de progresar si le damos los apoyos adecuados.</w:t>
      </w:r>
    </w:p>
    <w:p w:rsidR="00FB182E" w:rsidRPr="00AC726B" w:rsidRDefault="00FB182E" w:rsidP="000907C5">
      <w:pPr>
        <w:spacing w:after="360" w:line="360" w:lineRule="auto"/>
        <w:jc w:val="both"/>
        <w:rPr>
          <w:rFonts w:ascii="Tahoma" w:eastAsia="Times New Roman" w:hAnsi="Tahoma" w:cs="Tahoma"/>
          <w:sz w:val="24"/>
          <w:szCs w:val="24"/>
          <w:lang w:eastAsia="es-MX"/>
        </w:rPr>
      </w:pPr>
      <w:r w:rsidRPr="00AC726B">
        <w:rPr>
          <w:rFonts w:ascii="Tahoma" w:eastAsia="Times New Roman" w:hAnsi="Tahoma" w:cs="Tahoma"/>
          <w:sz w:val="24"/>
          <w:szCs w:val="24"/>
          <w:lang w:eastAsia="es-MX"/>
        </w:rPr>
        <w:lastRenderedPageBreak/>
        <w:t>Hay muchos tipos y causas diferentes de discapacidad intelectual. Algunos se originan antes de que un bebé nazca, otros durante el parto y otros a causa de una enfermedad grave en la infancia. Pero siempre antes de los 18 años.</w:t>
      </w:r>
    </w:p>
    <w:p w:rsidR="00F92722" w:rsidRDefault="00AC726B" w:rsidP="00F92722">
      <w:pPr>
        <w:spacing w:after="360" w:line="360" w:lineRule="auto"/>
        <w:jc w:val="both"/>
        <w:rPr>
          <w:rFonts w:ascii="Tahoma" w:eastAsia="Times New Roman" w:hAnsi="Tahoma" w:cs="Tahoma"/>
          <w:sz w:val="24"/>
          <w:szCs w:val="24"/>
          <w:lang w:eastAsia="es-MX"/>
        </w:rPr>
      </w:pPr>
      <w:r>
        <w:rPr>
          <w:rFonts w:ascii="Tahoma" w:eastAsia="Times New Roman" w:hAnsi="Tahoma" w:cs="Tahoma"/>
          <w:sz w:val="24"/>
          <w:szCs w:val="24"/>
          <w:lang w:eastAsia="es-MX"/>
        </w:rPr>
        <w:t>En la actualidad CENDI Tlajomulc</w:t>
      </w:r>
      <w:r w:rsidR="00D5220E">
        <w:rPr>
          <w:rFonts w:ascii="Tahoma" w:eastAsia="Times New Roman" w:hAnsi="Tahoma" w:cs="Tahoma"/>
          <w:sz w:val="24"/>
          <w:szCs w:val="24"/>
          <w:lang w:eastAsia="es-MX"/>
        </w:rPr>
        <w:t>o atiende a 397 personas</w:t>
      </w:r>
      <w:r>
        <w:rPr>
          <w:rFonts w:ascii="Tahoma" w:eastAsia="Times New Roman" w:hAnsi="Tahoma" w:cs="Tahoma"/>
          <w:sz w:val="24"/>
          <w:szCs w:val="24"/>
          <w:lang w:eastAsia="es-MX"/>
        </w:rPr>
        <w:t xml:space="preserve"> con discapacidad intelectual</w:t>
      </w:r>
      <w:r w:rsidR="00CF27FC">
        <w:rPr>
          <w:rFonts w:ascii="Tahoma" w:eastAsia="Times New Roman" w:hAnsi="Tahoma" w:cs="Tahoma"/>
          <w:sz w:val="24"/>
          <w:szCs w:val="24"/>
          <w:lang w:eastAsia="es-MX"/>
        </w:rPr>
        <w:t>, población que habita en</w:t>
      </w:r>
      <w:r>
        <w:rPr>
          <w:rFonts w:ascii="Tahoma" w:eastAsia="Times New Roman" w:hAnsi="Tahoma" w:cs="Tahoma"/>
          <w:sz w:val="24"/>
          <w:szCs w:val="24"/>
          <w:lang w:eastAsia="es-MX"/>
        </w:rPr>
        <w:t xml:space="preserve"> este municipio.</w:t>
      </w:r>
    </w:p>
    <w:p w:rsidR="00CF27FC" w:rsidRPr="00F92722" w:rsidRDefault="00CF27FC" w:rsidP="00F92722">
      <w:pPr>
        <w:spacing w:after="360" w:line="360" w:lineRule="auto"/>
        <w:jc w:val="both"/>
        <w:rPr>
          <w:rFonts w:ascii="Tahoma" w:eastAsia="Times New Roman" w:hAnsi="Tahoma" w:cs="Tahoma"/>
          <w:sz w:val="24"/>
          <w:szCs w:val="24"/>
          <w:lang w:eastAsia="es-MX"/>
        </w:rPr>
      </w:pPr>
    </w:p>
    <w:p w:rsidR="00FB182E" w:rsidRDefault="00A321DE" w:rsidP="000907C5">
      <w:pPr>
        <w:pStyle w:val="Subttulo"/>
        <w:spacing w:line="360" w:lineRule="auto"/>
        <w:rPr>
          <w:b/>
          <w:sz w:val="28"/>
          <w:szCs w:val="28"/>
        </w:rPr>
      </w:pPr>
      <w:r>
        <w:rPr>
          <w:rFonts w:ascii="Arial" w:eastAsiaTheme="minorHAnsi" w:hAnsi="Arial" w:cs="Arial"/>
          <w:b/>
          <w:noProof/>
          <w:lang w:eastAsia="es-MX"/>
        </w:rPr>
        <mc:AlternateContent>
          <mc:Choice Requires="wps">
            <w:drawing>
              <wp:anchor distT="0" distB="0" distL="114300" distR="114300" simplePos="0" relativeHeight="251668480" behindDoc="0" locked="0" layoutInCell="1" allowOverlap="1">
                <wp:simplePos x="0" y="0"/>
                <wp:positionH relativeFrom="column">
                  <wp:posOffset>5482590</wp:posOffset>
                </wp:positionH>
                <wp:positionV relativeFrom="paragraph">
                  <wp:posOffset>-116840</wp:posOffset>
                </wp:positionV>
                <wp:extent cx="1348740" cy="387985"/>
                <wp:effectExtent l="10795" t="13970" r="21590" b="26670"/>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F0AF6">
                            <w:pPr>
                              <w:rPr>
                                <w:b/>
                              </w:rPr>
                            </w:pPr>
                            <w:r w:rsidRPr="0085186A">
                              <w:rPr>
                                <w:b/>
                              </w:rPr>
                              <w:t>CAPÍTULO I</w:t>
                            </w:r>
                            <w:r>
                              <w:rPr>
                                <w:b/>
                              </w:rPr>
                              <w:t>I</w:t>
                            </w:r>
                          </w:p>
                          <w:p w:rsidR="006354F1" w:rsidRDefault="006354F1" w:rsidP="00FF0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3" type="#_x0000_t122" style="position:absolute;margin-left:431.7pt;margin-top:-9.2pt;width:106.2pt;height:3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" fillcolor="#fcba8a [1945]" strokecolor="#fcba8a [1945]" strokeweight="1pt">
                <v:fill color2="#fee7d8 [665]" angle="135" focus="50%" type="gradient"/>
                <v:shadow on="t" color="#964104 [1609]" opacity=".5" offset="1pt"/>
                <v:textbox>
                  <w:txbxContent>
                    <w:p w:rsidR="006354F1" w:rsidRPr="0085186A" w:rsidRDefault="006354F1" w:rsidP="00FF0AF6">
                      <w:pPr>
                        <w:rPr>
                          <w:b/>
                        </w:rPr>
                      </w:pPr>
                      <w:r w:rsidRPr="0085186A">
                        <w:rPr>
                          <w:b/>
                        </w:rPr>
                        <w:t>CAPÍTULO I</w:t>
                      </w:r>
                      <w:r>
                        <w:rPr>
                          <w:b/>
                        </w:rPr>
                        <w:t>I</w:t>
                      </w:r>
                    </w:p>
                    <w:p w:rsidR="006354F1" w:rsidRDefault="006354F1" w:rsidP="00FF0AF6"/>
                  </w:txbxContent>
                </v:textbox>
              </v:shape>
            </w:pict>
          </mc:Fallback>
        </mc:AlternateContent>
      </w:r>
      <w:r w:rsidR="00CF27FC" w:rsidRPr="000907C5">
        <w:rPr>
          <w:b/>
          <w:sz w:val="28"/>
          <w:szCs w:val="28"/>
        </w:rPr>
        <w:t>ORGANIGRAMA DE LA DEPENDENCIA:</w:t>
      </w:r>
    </w:p>
    <w:p w:rsidR="00CF27FC" w:rsidRDefault="00EA3420" w:rsidP="000907C5">
      <w:pPr>
        <w:spacing w:line="360" w:lineRule="auto"/>
        <w:jc w:val="both"/>
        <w:rPr>
          <w:rFonts w:ascii="Arial" w:hAnsi="Arial" w:cs="Arial"/>
          <w:b/>
          <w:sz w:val="24"/>
          <w:szCs w:val="24"/>
        </w:rPr>
      </w:pPr>
      <w:r>
        <w:rPr>
          <w:noProof/>
          <w:lang w:eastAsia="es-MX"/>
        </w:rPr>
        <w:lastRenderedPageBreak/>
        <w:drawing>
          <wp:inline distT="0" distB="0" distL="0" distR="0">
            <wp:extent cx="5981700" cy="7028867"/>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2810" cy="7041922"/>
                    </a:xfrm>
                    <a:prstGeom prst="rect">
                      <a:avLst/>
                    </a:prstGeom>
                    <a:noFill/>
                    <a:ln>
                      <a:noFill/>
                    </a:ln>
                  </pic:spPr>
                </pic:pic>
              </a:graphicData>
            </a:graphic>
          </wp:inline>
        </w:drawing>
      </w:r>
    </w:p>
    <w:p w:rsidR="00CF27FC" w:rsidRDefault="00CF27FC" w:rsidP="000907C5">
      <w:pPr>
        <w:spacing w:line="360" w:lineRule="auto"/>
        <w:jc w:val="both"/>
        <w:rPr>
          <w:rFonts w:ascii="Arial" w:hAnsi="Arial" w:cs="Arial"/>
          <w:b/>
          <w:sz w:val="24"/>
          <w:szCs w:val="24"/>
        </w:rPr>
      </w:pPr>
    </w:p>
    <w:p w:rsidR="005115AD" w:rsidRDefault="005115AD" w:rsidP="000907C5">
      <w:pPr>
        <w:spacing w:line="360" w:lineRule="auto"/>
        <w:jc w:val="both"/>
        <w:rPr>
          <w:rFonts w:ascii="Arial" w:hAnsi="Arial" w:cs="Arial"/>
          <w:b/>
          <w:sz w:val="24"/>
          <w:szCs w:val="24"/>
        </w:rPr>
      </w:pPr>
    </w:p>
    <w:p w:rsidR="005115AD" w:rsidRDefault="005115AD" w:rsidP="000907C5">
      <w:pPr>
        <w:spacing w:line="360" w:lineRule="auto"/>
        <w:jc w:val="both"/>
        <w:rPr>
          <w:rFonts w:ascii="Arial" w:hAnsi="Arial" w:cs="Arial"/>
          <w:b/>
          <w:sz w:val="24"/>
          <w:szCs w:val="24"/>
        </w:rPr>
      </w:pPr>
    </w:p>
    <w:p w:rsidR="00CF27FC" w:rsidRDefault="00CF27FC" w:rsidP="000907C5">
      <w:pPr>
        <w:spacing w:line="360" w:lineRule="auto"/>
        <w:jc w:val="both"/>
        <w:rPr>
          <w:rFonts w:ascii="Arial" w:hAnsi="Arial" w:cs="Arial"/>
          <w:b/>
          <w:sz w:val="24"/>
          <w:szCs w:val="24"/>
        </w:rPr>
      </w:pPr>
    </w:p>
    <w:p w:rsidR="00CF27FC" w:rsidRDefault="000C6999" w:rsidP="000907C5">
      <w:pPr>
        <w:pStyle w:val="Ttulo3"/>
        <w:spacing w:line="360" w:lineRule="auto"/>
        <w:jc w:val="right"/>
        <w:rPr>
          <w:sz w:val="72"/>
          <w:szCs w:val="72"/>
        </w:rPr>
      </w:pPr>
      <w:bookmarkStart w:id="3" w:name="_Toc522039874"/>
      <w:bookmarkStart w:id="4" w:name="_Toc522040472"/>
      <w:r>
        <w:rPr>
          <w:sz w:val="72"/>
          <w:szCs w:val="72"/>
        </w:rPr>
        <w:t>CAPÍTULO III</w:t>
      </w:r>
      <w:bookmarkEnd w:id="3"/>
      <w:bookmarkEnd w:id="4"/>
    </w:p>
    <w:p w:rsidR="000C6999" w:rsidRPr="00FF0AF6" w:rsidRDefault="0073637E" w:rsidP="000907C5">
      <w:pPr>
        <w:spacing w:line="360" w:lineRule="auto"/>
        <w:jc w:val="right"/>
        <w:rPr>
          <w:rFonts w:ascii="Tahoma" w:hAnsi="Tahoma" w:cs="Tahoma"/>
          <w:b/>
          <w:sz w:val="24"/>
          <w:szCs w:val="24"/>
        </w:rPr>
      </w:pPr>
      <w:r>
        <w:rPr>
          <w:rFonts w:ascii="Tahoma" w:hAnsi="Tahoma" w:cs="Tahoma"/>
          <w:b/>
          <w:noProof/>
          <w:sz w:val="24"/>
          <w:szCs w:val="24"/>
          <w:lang w:eastAsia="es-MX"/>
        </w:rPr>
        <w:drawing>
          <wp:anchor distT="0" distB="0" distL="114300" distR="114300" simplePos="0" relativeHeight="251676672" behindDoc="1" locked="0" layoutInCell="1" allowOverlap="1">
            <wp:simplePos x="0" y="0"/>
            <wp:positionH relativeFrom="column">
              <wp:posOffset>-186055</wp:posOffset>
            </wp:positionH>
            <wp:positionV relativeFrom="paragraph">
              <wp:posOffset>317500</wp:posOffset>
            </wp:positionV>
            <wp:extent cx="6391275" cy="4791075"/>
            <wp:effectExtent l="19050" t="0" r="9525" b="0"/>
            <wp:wrapNone/>
            <wp:docPr id="39" name="Imagen 4" descr="https://igx.4sqi.net/img/general/width960/6525464_gHKra0YLscaMicdwADxngoDIhhLcp_MuAU3XNqNp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gx.4sqi.net/img/general/width960/6525464_gHKra0YLscaMicdwADxngoDIhhLcp_MuAU3XNqNpEEg.jpg"/>
                    <pic:cNvPicPr>
                      <a:picLocks noChangeAspect="1" noChangeArrowheads="1"/>
                    </pic:cNvPicPr>
                  </pic:nvPicPr>
                  <pic:blipFill>
                    <a:blip r:embed="rId13" cstate="print"/>
                    <a:srcRect/>
                    <a:stretch>
                      <a:fillRect/>
                    </a:stretch>
                  </pic:blipFill>
                  <pic:spPr bwMode="auto">
                    <a:xfrm>
                      <a:off x="0" y="0"/>
                      <a:ext cx="6391275" cy="4791075"/>
                    </a:xfrm>
                    <a:prstGeom prst="rect">
                      <a:avLst/>
                    </a:prstGeom>
                    <a:ln>
                      <a:noFill/>
                    </a:ln>
                    <a:effectLst>
                      <a:softEdge rad="112500"/>
                    </a:effectLst>
                  </pic:spPr>
                </pic:pic>
              </a:graphicData>
            </a:graphic>
          </wp:anchor>
        </w:drawing>
      </w:r>
      <w:r w:rsidR="00FF0AF6" w:rsidRPr="00FF0AF6">
        <w:rPr>
          <w:rFonts w:ascii="Tahoma" w:hAnsi="Tahoma" w:cs="Tahoma"/>
          <w:b/>
          <w:sz w:val="24"/>
          <w:szCs w:val="24"/>
        </w:rPr>
        <w:t>NORMATIVAS DENTRO DE ESTA INSTITUCIÓN</w:t>
      </w:r>
    </w:p>
    <w:p w:rsidR="000C6999" w:rsidRDefault="000C6999" w:rsidP="000907C5">
      <w:pPr>
        <w:spacing w:line="360" w:lineRule="auto"/>
      </w:pPr>
    </w:p>
    <w:p w:rsidR="000C6999" w:rsidRDefault="000C6999"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5115AD" w:rsidRDefault="005115AD" w:rsidP="000907C5">
      <w:pPr>
        <w:spacing w:line="360" w:lineRule="auto"/>
      </w:pPr>
    </w:p>
    <w:p w:rsidR="00B42F09" w:rsidRDefault="00A321DE" w:rsidP="000907C5">
      <w:pPr>
        <w:spacing w:line="360" w:lineRule="auto"/>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5311140</wp:posOffset>
                </wp:positionH>
                <wp:positionV relativeFrom="paragraph">
                  <wp:posOffset>64135</wp:posOffset>
                </wp:positionV>
                <wp:extent cx="1348740" cy="387985"/>
                <wp:effectExtent l="10795" t="22225" r="21590" b="27940"/>
                <wp:wrapNone/>
                <wp:docPr id="7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F0AF6">
                            <w:pPr>
                              <w:rPr>
                                <w:b/>
                              </w:rPr>
                            </w:pPr>
                            <w:r w:rsidRPr="0085186A">
                              <w:rPr>
                                <w:b/>
                              </w:rPr>
                              <w:t>CAPÍTULO I</w:t>
                            </w:r>
                            <w:r>
                              <w:rPr>
                                <w:b/>
                              </w:rPr>
                              <w:t>II</w:t>
                            </w:r>
                          </w:p>
                          <w:p w:rsidR="006354F1" w:rsidRDefault="006354F1" w:rsidP="00FF0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4" type="#_x0000_t122" style="position:absolute;margin-left:418.2pt;margin-top:5.05pt;width:106.2pt;height: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" fillcolor="#fcba8a [1945]" strokecolor="#fcba8a [1945]" strokeweight="1pt">
                <v:fill color2="#fee7d8 [665]" angle="135" focus="50%" type="gradient"/>
                <v:shadow on="t" color="#964104 [1609]" opacity=".5" offset="1pt"/>
                <v:textbox>
                  <w:txbxContent>
                    <w:p w:rsidR="006354F1" w:rsidRPr="0085186A" w:rsidRDefault="006354F1" w:rsidP="00FF0AF6">
                      <w:pPr>
                        <w:rPr>
                          <w:b/>
                        </w:rPr>
                      </w:pPr>
                      <w:r w:rsidRPr="0085186A">
                        <w:rPr>
                          <w:b/>
                        </w:rPr>
                        <w:t>CAPÍTULO I</w:t>
                      </w:r>
                      <w:r>
                        <w:rPr>
                          <w:b/>
                        </w:rPr>
                        <w:t>II</w:t>
                      </w:r>
                    </w:p>
                    <w:p w:rsidR="006354F1" w:rsidRDefault="006354F1" w:rsidP="00FF0AF6"/>
                  </w:txbxContent>
                </v:textbox>
              </v:shape>
            </w:pict>
          </mc:Fallback>
        </mc:AlternateContent>
      </w:r>
    </w:p>
    <w:p w:rsidR="000C6999" w:rsidRDefault="000C6999" w:rsidP="000907C5">
      <w:pPr>
        <w:pStyle w:val="Subttulo"/>
        <w:spacing w:line="360" w:lineRule="auto"/>
      </w:pPr>
      <w:r w:rsidRPr="000907C5">
        <w:rPr>
          <w:sz w:val="28"/>
          <w:szCs w:val="28"/>
        </w:rPr>
        <w:t>NORMATIVAS</w:t>
      </w:r>
      <w:r>
        <w:t>:</w:t>
      </w:r>
    </w:p>
    <w:p w:rsidR="000C6999" w:rsidRDefault="005115AD" w:rsidP="000907C5">
      <w:pPr>
        <w:pStyle w:val="Prrafodelista"/>
        <w:numPr>
          <w:ilvl w:val="0"/>
          <w:numId w:val="4"/>
        </w:numPr>
        <w:spacing w:line="360" w:lineRule="auto"/>
        <w:rPr>
          <w:rFonts w:ascii="Tahoma" w:hAnsi="Tahoma" w:cs="Tahoma"/>
        </w:rPr>
      </w:pPr>
      <w:r>
        <w:rPr>
          <w:rFonts w:ascii="Tahoma" w:hAnsi="Tahoma" w:cs="Tahoma"/>
        </w:rPr>
        <w:lastRenderedPageBreak/>
        <w:t xml:space="preserve">POLITICAS DE INGRESO Y USO DE LAS INSTALACIONES DE CENDI </w:t>
      </w:r>
    </w:p>
    <w:p w:rsidR="003D5C78" w:rsidRDefault="00763FC6" w:rsidP="003D5C78">
      <w:pPr>
        <w:pStyle w:val="Prrafodelista"/>
        <w:spacing w:line="360" w:lineRule="auto"/>
        <w:rPr>
          <w:rFonts w:ascii="Tahoma" w:hAnsi="Tahoma" w:cs="Tahoma"/>
        </w:rPr>
      </w:pPr>
      <w:r>
        <w:rPr>
          <w:noProof/>
          <w:lang w:eastAsia="es-MX"/>
        </w:rPr>
        <w:drawing>
          <wp:inline distT="0" distB="0" distL="0" distR="0">
            <wp:extent cx="5668923" cy="6068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7808" cy="6088506"/>
                    </a:xfrm>
                    <a:prstGeom prst="rect">
                      <a:avLst/>
                    </a:prstGeom>
                    <a:noFill/>
                    <a:ln>
                      <a:noFill/>
                    </a:ln>
                  </pic:spPr>
                </pic:pic>
              </a:graphicData>
            </a:graphic>
          </wp:inline>
        </w:drawing>
      </w:r>
    </w:p>
    <w:p w:rsidR="00763FC6" w:rsidRDefault="00763FC6" w:rsidP="003D5C78">
      <w:pPr>
        <w:pStyle w:val="Prrafodelista"/>
        <w:spacing w:line="360" w:lineRule="auto"/>
        <w:rPr>
          <w:rFonts w:ascii="Tahoma" w:hAnsi="Tahoma" w:cs="Tahoma"/>
        </w:rPr>
      </w:pPr>
    </w:p>
    <w:p w:rsidR="00763FC6" w:rsidRDefault="00763FC6" w:rsidP="003D5C78">
      <w:pPr>
        <w:pStyle w:val="Prrafodelista"/>
        <w:spacing w:line="360" w:lineRule="auto"/>
        <w:rPr>
          <w:rFonts w:ascii="Tahoma" w:hAnsi="Tahoma" w:cs="Tahoma"/>
        </w:rPr>
      </w:pPr>
    </w:p>
    <w:p w:rsidR="003D5C78" w:rsidRPr="00FF0AF6" w:rsidRDefault="003D5C78" w:rsidP="003D5C78">
      <w:pPr>
        <w:pStyle w:val="Prrafodelista"/>
        <w:spacing w:line="360" w:lineRule="auto"/>
        <w:rPr>
          <w:rFonts w:ascii="Tahoma" w:hAnsi="Tahoma" w:cs="Tahoma"/>
        </w:rPr>
      </w:pPr>
    </w:p>
    <w:p w:rsidR="005115AD" w:rsidRPr="005115AD" w:rsidRDefault="005115AD" w:rsidP="005115AD">
      <w:pPr>
        <w:spacing w:line="360" w:lineRule="auto"/>
        <w:rPr>
          <w:rFonts w:ascii="Tahoma" w:hAnsi="Tahoma" w:cs="Tahoma"/>
        </w:rPr>
      </w:pPr>
      <w:r>
        <w:rPr>
          <w:noProof/>
          <w:lang w:eastAsia="es-MX"/>
        </w:rPr>
        <w:lastRenderedPageBreak/>
        <w:drawing>
          <wp:inline distT="0" distB="0" distL="0" distR="0">
            <wp:extent cx="5153660" cy="67887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0550" cy="6810977"/>
                    </a:xfrm>
                    <a:prstGeom prst="rect">
                      <a:avLst/>
                    </a:prstGeom>
                    <a:noFill/>
                    <a:ln>
                      <a:noFill/>
                    </a:ln>
                  </pic:spPr>
                </pic:pic>
              </a:graphicData>
            </a:graphic>
          </wp:inline>
        </w:drawing>
      </w:r>
    </w:p>
    <w:p w:rsidR="005115AD" w:rsidRPr="005115AD" w:rsidRDefault="005115AD" w:rsidP="005115AD">
      <w:pPr>
        <w:spacing w:line="360" w:lineRule="auto"/>
        <w:rPr>
          <w:rFonts w:ascii="Tahoma" w:hAnsi="Tahoma" w:cs="Tahoma"/>
        </w:rPr>
      </w:pPr>
    </w:p>
    <w:p w:rsidR="000C6999" w:rsidRDefault="000C6999" w:rsidP="000907C5">
      <w:pPr>
        <w:pStyle w:val="Prrafodelista"/>
        <w:numPr>
          <w:ilvl w:val="0"/>
          <w:numId w:val="4"/>
        </w:numPr>
        <w:spacing w:line="360" w:lineRule="auto"/>
        <w:rPr>
          <w:rFonts w:ascii="Tahoma" w:hAnsi="Tahoma" w:cs="Tahoma"/>
        </w:rPr>
      </w:pPr>
      <w:r w:rsidRPr="00FF0AF6">
        <w:rPr>
          <w:rFonts w:ascii="Tahoma" w:hAnsi="Tahoma" w:cs="Tahoma"/>
        </w:rPr>
        <w:t xml:space="preserve">AVISO DE </w:t>
      </w:r>
      <w:r w:rsidR="00763FC6">
        <w:rPr>
          <w:rFonts w:ascii="Tahoma" w:hAnsi="Tahoma" w:cs="Tahoma"/>
        </w:rPr>
        <w:t>CONFIDENCIALIDAD</w:t>
      </w:r>
    </w:p>
    <w:p w:rsidR="005115AD" w:rsidRDefault="005115AD" w:rsidP="005115AD">
      <w:pPr>
        <w:pStyle w:val="Prrafodelista"/>
        <w:spacing w:line="360" w:lineRule="auto"/>
        <w:rPr>
          <w:rFonts w:ascii="Tahoma" w:hAnsi="Tahoma" w:cs="Tahoma"/>
        </w:rPr>
      </w:pPr>
    </w:p>
    <w:p w:rsidR="00763FC6" w:rsidRPr="00A535E8" w:rsidRDefault="005115AD" w:rsidP="00A535E8">
      <w:pPr>
        <w:pStyle w:val="Prrafodelista"/>
        <w:spacing w:line="360" w:lineRule="auto"/>
        <w:rPr>
          <w:rFonts w:ascii="Tahoma" w:hAnsi="Tahoma" w:cs="Tahoma"/>
        </w:rPr>
      </w:pPr>
      <w:r>
        <w:rPr>
          <w:noProof/>
          <w:lang w:eastAsia="es-MX"/>
        </w:rPr>
        <w:lastRenderedPageBreak/>
        <w:drawing>
          <wp:inline distT="0" distB="0" distL="0" distR="0">
            <wp:extent cx="5264727" cy="70193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1304" cy="7028090"/>
                    </a:xfrm>
                    <a:prstGeom prst="rect">
                      <a:avLst/>
                    </a:prstGeom>
                    <a:noFill/>
                    <a:ln>
                      <a:noFill/>
                    </a:ln>
                  </pic:spPr>
                </pic:pic>
              </a:graphicData>
            </a:graphic>
          </wp:inline>
        </w:drawing>
      </w:r>
    </w:p>
    <w:p w:rsidR="00763FC6" w:rsidRDefault="005115AD" w:rsidP="00763FC6">
      <w:pPr>
        <w:pStyle w:val="Prrafodelista"/>
        <w:spacing w:line="360" w:lineRule="auto"/>
        <w:rPr>
          <w:rFonts w:ascii="Tahoma" w:hAnsi="Tahoma" w:cs="Tahoma"/>
        </w:rPr>
      </w:pPr>
      <w:r>
        <w:rPr>
          <w:noProof/>
          <w:lang w:eastAsia="es-MX"/>
        </w:rPr>
        <w:lastRenderedPageBreak/>
        <w:drawing>
          <wp:inline distT="0" distB="0" distL="0" distR="0">
            <wp:extent cx="5533891" cy="74537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163" cy="7466233"/>
                    </a:xfrm>
                    <a:prstGeom prst="rect">
                      <a:avLst/>
                    </a:prstGeom>
                    <a:noFill/>
                    <a:ln>
                      <a:noFill/>
                    </a:ln>
                  </pic:spPr>
                </pic:pic>
              </a:graphicData>
            </a:graphic>
          </wp:inline>
        </w:drawing>
      </w:r>
    </w:p>
    <w:p w:rsidR="00763FC6" w:rsidRDefault="00763FC6" w:rsidP="00763FC6">
      <w:pPr>
        <w:pStyle w:val="Prrafodelista"/>
        <w:spacing w:line="360" w:lineRule="auto"/>
        <w:rPr>
          <w:rFonts w:ascii="Tahoma" w:hAnsi="Tahoma" w:cs="Tahoma"/>
        </w:rPr>
      </w:pPr>
    </w:p>
    <w:p w:rsidR="00763FC6" w:rsidRPr="00FF0AF6" w:rsidRDefault="00763FC6" w:rsidP="00763FC6">
      <w:pPr>
        <w:pStyle w:val="Prrafodelista"/>
        <w:spacing w:line="360" w:lineRule="auto"/>
        <w:rPr>
          <w:rFonts w:ascii="Tahoma" w:hAnsi="Tahoma" w:cs="Tahoma"/>
        </w:rPr>
      </w:pPr>
    </w:p>
    <w:p w:rsidR="00660C6C" w:rsidRDefault="005116B4" w:rsidP="000907C5">
      <w:pPr>
        <w:pStyle w:val="Prrafodelista"/>
        <w:numPr>
          <w:ilvl w:val="0"/>
          <w:numId w:val="4"/>
        </w:numPr>
        <w:spacing w:line="360" w:lineRule="auto"/>
        <w:rPr>
          <w:rFonts w:ascii="Tahoma" w:hAnsi="Tahoma" w:cs="Tahoma"/>
        </w:rPr>
      </w:pPr>
      <w:r>
        <w:rPr>
          <w:rFonts w:ascii="Tahoma" w:hAnsi="Tahoma" w:cs="Tahoma"/>
        </w:rPr>
        <w:t>C</w:t>
      </w:r>
      <w:r w:rsidR="005115AD">
        <w:rPr>
          <w:rFonts w:ascii="Tahoma" w:hAnsi="Tahoma" w:cs="Tahoma"/>
        </w:rPr>
        <w:t xml:space="preserve">ESIÓN DE DERECHOS DE IMAGEN </w:t>
      </w:r>
      <w:r w:rsidR="00B9647C">
        <w:rPr>
          <w:rFonts w:ascii="Tahoma" w:hAnsi="Tahoma" w:cs="Tahoma"/>
        </w:rPr>
        <w:t xml:space="preserve">PADRE O TUTOR </w:t>
      </w:r>
    </w:p>
    <w:p w:rsidR="005115AD" w:rsidRPr="00FF0AF6" w:rsidRDefault="005115AD" w:rsidP="005115AD">
      <w:pPr>
        <w:pStyle w:val="Prrafodelista"/>
        <w:spacing w:line="360" w:lineRule="auto"/>
        <w:rPr>
          <w:rFonts w:ascii="Tahoma" w:hAnsi="Tahoma" w:cs="Tahoma"/>
        </w:rPr>
      </w:pPr>
      <w:r>
        <w:rPr>
          <w:noProof/>
          <w:lang w:eastAsia="es-MX"/>
        </w:rPr>
        <w:drawing>
          <wp:inline distT="0" distB="0" distL="0" distR="0">
            <wp:extent cx="4890654" cy="66915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8786" cy="6716344"/>
                    </a:xfrm>
                    <a:prstGeom prst="rect">
                      <a:avLst/>
                    </a:prstGeom>
                    <a:noFill/>
                    <a:ln>
                      <a:noFill/>
                    </a:ln>
                  </pic:spPr>
                </pic:pic>
              </a:graphicData>
            </a:graphic>
          </wp:inline>
        </w:drawing>
      </w:r>
    </w:p>
    <w:p w:rsidR="000C6999" w:rsidRDefault="000C6999" w:rsidP="00B9647C">
      <w:pPr>
        <w:spacing w:line="360" w:lineRule="auto"/>
      </w:pPr>
    </w:p>
    <w:p w:rsidR="000C6999" w:rsidRDefault="00B9647C" w:rsidP="000907C5">
      <w:pPr>
        <w:pStyle w:val="Prrafodelista"/>
        <w:spacing w:line="360" w:lineRule="auto"/>
      </w:pPr>
      <w:r>
        <w:rPr>
          <w:noProof/>
          <w:lang w:eastAsia="es-MX"/>
        </w:rPr>
        <w:lastRenderedPageBreak/>
        <w:drawing>
          <wp:inline distT="0" distB="0" distL="0" distR="0">
            <wp:extent cx="4835236" cy="59988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0140" cy="6042134"/>
                    </a:xfrm>
                    <a:prstGeom prst="rect">
                      <a:avLst/>
                    </a:prstGeom>
                    <a:noFill/>
                    <a:ln>
                      <a:noFill/>
                    </a:ln>
                  </pic:spPr>
                </pic:pic>
              </a:graphicData>
            </a:graphic>
          </wp:inline>
        </w:drawing>
      </w:r>
    </w:p>
    <w:p w:rsidR="000C6999" w:rsidRDefault="000C6999" w:rsidP="000907C5">
      <w:pPr>
        <w:pStyle w:val="Prrafodelista"/>
        <w:spacing w:line="360" w:lineRule="auto"/>
      </w:pPr>
    </w:p>
    <w:p w:rsidR="000C6999" w:rsidRDefault="000C6999" w:rsidP="000907C5">
      <w:pPr>
        <w:pStyle w:val="Prrafodelista"/>
        <w:spacing w:line="360" w:lineRule="auto"/>
      </w:pPr>
    </w:p>
    <w:p w:rsidR="000C6999" w:rsidRDefault="000C6999" w:rsidP="000907C5">
      <w:pPr>
        <w:pStyle w:val="Prrafodelista"/>
        <w:spacing w:line="360" w:lineRule="auto"/>
      </w:pPr>
    </w:p>
    <w:p w:rsidR="007A45A1" w:rsidRDefault="007A45A1" w:rsidP="000907C5">
      <w:pPr>
        <w:pStyle w:val="Prrafodelista"/>
        <w:spacing w:line="360" w:lineRule="auto"/>
      </w:pPr>
    </w:p>
    <w:p w:rsidR="000C6999" w:rsidRDefault="000C6999" w:rsidP="005116B4">
      <w:pPr>
        <w:spacing w:line="360" w:lineRule="auto"/>
      </w:pPr>
    </w:p>
    <w:p w:rsidR="00B9647C" w:rsidRDefault="00B9647C" w:rsidP="00B9647C">
      <w:pPr>
        <w:pStyle w:val="Prrafodelista"/>
        <w:numPr>
          <w:ilvl w:val="0"/>
          <w:numId w:val="4"/>
        </w:numPr>
        <w:spacing w:line="360" w:lineRule="auto"/>
        <w:rPr>
          <w:rFonts w:ascii="Tahoma" w:hAnsi="Tahoma" w:cs="Tahoma"/>
        </w:rPr>
      </w:pPr>
      <w:r>
        <w:rPr>
          <w:rFonts w:ascii="Tahoma" w:hAnsi="Tahoma" w:cs="Tahoma"/>
        </w:rPr>
        <w:t xml:space="preserve">CESIÓN DE DERECHOS DE IMAGEN DEL BENEFICIARIO </w:t>
      </w:r>
    </w:p>
    <w:p w:rsidR="00B9647C" w:rsidRDefault="00B9647C" w:rsidP="00B9647C">
      <w:pPr>
        <w:pStyle w:val="Prrafodelista"/>
        <w:spacing w:line="360" w:lineRule="auto"/>
        <w:rPr>
          <w:rFonts w:ascii="Tahoma" w:hAnsi="Tahoma" w:cs="Tahoma"/>
        </w:rPr>
      </w:pPr>
      <w:r>
        <w:rPr>
          <w:noProof/>
          <w:lang w:eastAsia="es-MX"/>
        </w:rPr>
        <w:lastRenderedPageBreak/>
        <w:drawing>
          <wp:inline distT="0" distB="0" distL="0" distR="0">
            <wp:extent cx="5611402" cy="71323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847" cy="7143054"/>
                    </a:xfrm>
                    <a:prstGeom prst="rect">
                      <a:avLst/>
                    </a:prstGeom>
                    <a:noFill/>
                    <a:ln>
                      <a:noFill/>
                    </a:ln>
                  </pic:spPr>
                </pic:pic>
              </a:graphicData>
            </a:graphic>
          </wp:inline>
        </w:drawing>
      </w:r>
      <w:r>
        <w:rPr>
          <w:rFonts w:ascii="Tahoma" w:hAnsi="Tahoma" w:cs="Tahoma"/>
        </w:rPr>
        <w:t xml:space="preserve"> </w:t>
      </w:r>
    </w:p>
    <w:p w:rsidR="000C6999" w:rsidRDefault="00B9647C" w:rsidP="00B9647C">
      <w:pPr>
        <w:spacing w:line="360" w:lineRule="auto"/>
      </w:pPr>
      <w:r>
        <w:rPr>
          <w:noProof/>
          <w:lang w:eastAsia="es-MX"/>
        </w:rPr>
        <w:lastRenderedPageBreak/>
        <w:drawing>
          <wp:inline distT="0" distB="0" distL="0" distR="0">
            <wp:extent cx="5611495" cy="70491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195" cy="7055097"/>
                    </a:xfrm>
                    <a:prstGeom prst="rect">
                      <a:avLst/>
                    </a:prstGeom>
                    <a:noFill/>
                    <a:ln>
                      <a:noFill/>
                    </a:ln>
                  </pic:spPr>
                </pic:pic>
              </a:graphicData>
            </a:graphic>
          </wp:inline>
        </w:drawing>
      </w:r>
    </w:p>
    <w:p w:rsidR="000C6999" w:rsidRDefault="000C6999" w:rsidP="000907C5">
      <w:pPr>
        <w:pStyle w:val="Prrafodelista"/>
        <w:spacing w:line="360" w:lineRule="auto"/>
      </w:pPr>
    </w:p>
    <w:p w:rsidR="000907C5" w:rsidRDefault="000907C5" w:rsidP="00BC658C">
      <w:pPr>
        <w:spacing w:line="360" w:lineRule="auto"/>
      </w:pPr>
    </w:p>
    <w:p w:rsidR="000C6999" w:rsidRPr="00BC658C" w:rsidRDefault="000C6999" w:rsidP="00BC658C">
      <w:pPr>
        <w:pStyle w:val="Ttulo4"/>
        <w:spacing w:line="360" w:lineRule="auto"/>
        <w:jc w:val="right"/>
        <w:rPr>
          <w:sz w:val="72"/>
          <w:szCs w:val="72"/>
        </w:rPr>
      </w:pPr>
      <w:r>
        <w:rPr>
          <w:sz w:val="72"/>
          <w:szCs w:val="72"/>
        </w:rPr>
        <w:lastRenderedPageBreak/>
        <w:t>CAPÍTULO IV</w:t>
      </w:r>
    </w:p>
    <w:p w:rsidR="00BC658C" w:rsidRDefault="00BC658C" w:rsidP="000907C5">
      <w:pPr>
        <w:spacing w:line="360" w:lineRule="auto"/>
        <w:jc w:val="right"/>
        <w:rPr>
          <w:rFonts w:ascii="Tahoma" w:hAnsi="Tahoma" w:cs="Tahoma"/>
          <w:b/>
          <w:noProof/>
          <w:lang w:eastAsia="es-MX"/>
        </w:rPr>
      </w:pPr>
    </w:p>
    <w:p w:rsidR="000C6999" w:rsidRPr="00BC658C" w:rsidRDefault="000C6999" w:rsidP="000907C5">
      <w:pPr>
        <w:spacing w:line="360" w:lineRule="auto"/>
        <w:jc w:val="right"/>
        <w:rPr>
          <w:rFonts w:ascii="Tahoma" w:hAnsi="Tahoma" w:cs="Tahoma"/>
          <w:b/>
          <w:i/>
          <w:color w:val="FA8D3D" w:themeColor="accent6"/>
          <w:sz w:val="24"/>
        </w:rPr>
      </w:pPr>
      <w:r w:rsidRPr="00BC658C">
        <w:rPr>
          <w:rFonts w:ascii="Tahoma" w:hAnsi="Tahoma" w:cs="Tahoma"/>
          <w:b/>
          <w:i/>
          <w:color w:val="FA8D3D" w:themeColor="accent6"/>
          <w:sz w:val="24"/>
        </w:rPr>
        <w:t>METODOLOGÍA DE ESTUDIO DE OPINIÓN</w:t>
      </w:r>
    </w:p>
    <w:p w:rsidR="00BC658C" w:rsidRDefault="00BC658C" w:rsidP="000907C5">
      <w:pPr>
        <w:spacing w:line="360" w:lineRule="auto"/>
        <w:jc w:val="right"/>
        <w:rPr>
          <w:b/>
        </w:rPr>
      </w:pPr>
    </w:p>
    <w:p w:rsidR="000C6999" w:rsidRDefault="000C6999" w:rsidP="000907C5">
      <w:pPr>
        <w:spacing w:line="360" w:lineRule="auto"/>
        <w:jc w:val="right"/>
        <w:rPr>
          <w:b/>
        </w:rPr>
      </w:pPr>
    </w:p>
    <w:p w:rsidR="000C6999" w:rsidRDefault="00600519" w:rsidP="00600519">
      <w:pPr>
        <w:tabs>
          <w:tab w:val="left" w:pos="615"/>
        </w:tabs>
        <w:spacing w:line="360" w:lineRule="auto"/>
        <w:rPr>
          <w:b/>
        </w:rPr>
      </w:pPr>
      <w:r>
        <w:rPr>
          <w:b/>
        </w:rPr>
        <w:tab/>
      </w:r>
      <w:r w:rsidRPr="00600519">
        <w:rPr>
          <w:b/>
          <w:noProof/>
          <w:lang w:eastAsia="es-MX"/>
        </w:rPr>
        <w:drawing>
          <wp:inline distT="0" distB="0" distL="0" distR="0">
            <wp:extent cx="6080125" cy="4053417"/>
            <wp:effectExtent l="0" t="0" r="0" b="4445"/>
            <wp:docPr id="12" name="Imagen 12" descr="La imagen puede contener: 15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5 personas, personas sonriendo, personas de p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125" cy="4053417"/>
                    </a:xfrm>
                    <a:prstGeom prst="rect">
                      <a:avLst/>
                    </a:prstGeom>
                    <a:noFill/>
                    <a:ln>
                      <a:noFill/>
                    </a:ln>
                  </pic:spPr>
                </pic:pic>
              </a:graphicData>
            </a:graphic>
          </wp:inline>
        </w:drawing>
      </w:r>
    </w:p>
    <w:p w:rsidR="000C6999" w:rsidRDefault="000C6999" w:rsidP="000907C5">
      <w:pPr>
        <w:spacing w:line="360" w:lineRule="auto"/>
        <w:jc w:val="right"/>
        <w:rPr>
          <w:b/>
        </w:rPr>
      </w:pPr>
    </w:p>
    <w:p w:rsidR="000C6999" w:rsidRDefault="000C6999" w:rsidP="000907C5">
      <w:pPr>
        <w:spacing w:line="360" w:lineRule="auto"/>
        <w:jc w:val="right"/>
        <w:rPr>
          <w:b/>
        </w:rPr>
      </w:pPr>
    </w:p>
    <w:p w:rsidR="000C6999" w:rsidRDefault="000C6999" w:rsidP="000907C5">
      <w:pPr>
        <w:spacing w:line="360" w:lineRule="auto"/>
        <w:jc w:val="right"/>
        <w:rPr>
          <w:b/>
        </w:rPr>
      </w:pPr>
    </w:p>
    <w:p w:rsidR="000C6999" w:rsidRDefault="000C6999" w:rsidP="000907C5">
      <w:pPr>
        <w:spacing w:line="360" w:lineRule="auto"/>
        <w:jc w:val="right"/>
        <w:rPr>
          <w:b/>
        </w:rPr>
      </w:pPr>
    </w:p>
    <w:p w:rsidR="000C6999" w:rsidRDefault="000C6999" w:rsidP="000907C5">
      <w:pPr>
        <w:spacing w:line="360" w:lineRule="auto"/>
        <w:jc w:val="right"/>
        <w:rPr>
          <w:b/>
        </w:rPr>
      </w:pPr>
    </w:p>
    <w:p w:rsidR="00600519" w:rsidRDefault="00A321DE" w:rsidP="00600519">
      <w:pPr>
        <w:spacing w:line="360" w:lineRule="auto"/>
        <w:jc w:val="both"/>
        <w:rPr>
          <w:sz w:val="28"/>
          <w:szCs w:val="28"/>
        </w:rPr>
      </w:pPr>
      <w:r>
        <w:rPr>
          <w:b/>
          <w:noProof/>
          <w:lang w:eastAsia="es-MX"/>
        </w:rPr>
        <mc:AlternateContent>
          <mc:Choice Requires="wps">
            <w:drawing>
              <wp:anchor distT="0" distB="0" distL="114300" distR="114300" simplePos="0" relativeHeight="251670528" behindDoc="0" locked="0" layoutInCell="1" allowOverlap="1">
                <wp:simplePos x="0" y="0"/>
                <wp:positionH relativeFrom="column">
                  <wp:posOffset>5321300</wp:posOffset>
                </wp:positionH>
                <wp:positionV relativeFrom="paragraph">
                  <wp:posOffset>101600</wp:posOffset>
                </wp:positionV>
                <wp:extent cx="1348740" cy="387985"/>
                <wp:effectExtent l="11430" t="14605" r="20955" b="26035"/>
                <wp:wrapNone/>
                <wp:docPr id="7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F0AF6">
                            <w:pPr>
                              <w:rPr>
                                <w:b/>
                              </w:rPr>
                            </w:pPr>
                            <w:r w:rsidRPr="0085186A">
                              <w:rPr>
                                <w:b/>
                              </w:rPr>
                              <w:t>CAPÍTULO I</w:t>
                            </w:r>
                            <w:r>
                              <w:rPr>
                                <w:b/>
                              </w:rPr>
                              <w:t>V</w:t>
                            </w:r>
                          </w:p>
                          <w:p w:rsidR="006354F1" w:rsidRDefault="006354F1" w:rsidP="00FF0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5" type="#_x0000_t122" style="position:absolute;left:0;text-align:left;margin-left:419pt;margin-top:8pt;width:106.2pt;height: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" fillcolor="#fcba8a [1945]" strokecolor="#fcba8a [1945]" strokeweight="1pt">
                <v:fill color2="#fee7d8 [665]" angle="135" focus="50%" type="gradient"/>
                <v:shadow on="t" color="#964104 [1609]" opacity=".5" offset="1pt"/>
                <v:textbox>
                  <w:txbxContent>
                    <w:p w:rsidR="006354F1" w:rsidRPr="0085186A" w:rsidRDefault="006354F1" w:rsidP="00FF0AF6">
                      <w:pPr>
                        <w:rPr>
                          <w:b/>
                        </w:rPr>
                      </w:pPr>
                      <w:r w:rsidRPr="0085186A">
                        <w:rPr>
                          <w:b/>
                        </w:rPr>
                        <w:t>CAPÍTULO I</w:t>
                      </w:r>
                      <w:r>
                        <w:rPr>
                          <w:b/>
                        </w:rPr>
                        <w:t>V</w:t>
                      </w:r>
                    </w:p>
                    <w:p w:rsidR="006354F1" w:rsidRDefault="006354F1" w:rsidP="00FF0AF6"/>
                  </w:txbxContent>
                </v:textbox>
              </v:shape>
            </w:pict>
          </mc:Fallback>
        </mc:AlternateContent>
      </w:r>
    </w:p>
    <w:p w:rsidR="000C6999" w:rsidRPr="000907C5" w:rsidRDefault="000C6999" w:rsidP="00600519">
      <w:pPr>
        <w:spacing w:line="360" w:lineRule="auto"/>
        <w:jc w:val="both"/>
        <w:rPr>
          <w:sz w:val="28"/>
          <w:szCs w:val="28"/>
        </w:rPr>
      </w:pPr>
      <w:r w:rsidRPr="000907C5">
        <w:rPr>
          <w:sz w:val="28"/>
          <w:szCs w:val="28"/>
        </w:rPr>
        <w:t>METODOLOGÍA DE ESTUDIO DE OPINIÓN</w:t>
      </w:r>
    </w:p>
    <w:p w:rsidR="000C6999" w:rsidRPr="00660C6C" w:rsidRDefault="000C6999" w:rsidP="000907C5">
      <w:pPr>
        <w:spacing w:line="360" w:lineRule="auto"/>
        <w:jc w:val="both"/>
        <w:rPr>
          <w:rFonts w:ascii="Tahoma" w:hAnsi="Tahoma" w:cs="Tahoma"/>
          <w:sz w:val="24"/>
          <w:szCs w:val="24"/>
        </w:rPr>
      </w:pPr>
      <w:r w:rsidRPr="00660C6C">
        <w:rPr>
          <w:rFonts w:ascii="Aharoni" w:hAnsi="Aharoni" w:cs="Aharoni"/>
          <w:sz w:val="24"/>
          <w:szCs w:val="24"/>
        </w:rPr>
        <w:t xml:space="preserve"> </w:t>
      </w:r>
      <w:r w:rsidRPr="00660C6C">
        <w:rPr>
          <w:rFonts w:ascii="Tahoma" w:hAnsi="Tahoma" w:cs="Tahoma"/>
          <w:sz w:val="24"/>
          <w:szCs w:val="24"/>
        </w:rPr>
        <w:t xml:space="preserve">A través de diversas preguntas formuladas para la </w:t>
      </w:r>
      <w:r w:rsidR="00050093">
        <w:rPr>
          <w:rFonts w:ascii="Tahoma" w:hAnsi="Tahoma" w:cs="Tahoma"/>
          <w:sz w:val="24"/>
          <w:szCs w:val="24"/>
        </w:rPr>
        <w:t>recaudación</w:t>
      </w:r>
      <w:r w:rsidR="00660C6C" w:rsidRPr="00660C6C">
        <w:rPr>
          <w:rFonts w:ascii="Tahoma" w:hAnsi="Tahoma" w:cs="Tahoma"/>
          <w:sz w:val="24"/>
          <w:szCs w:val="24"/>
        </w:rPr>
        <w:t xml:space="preserve"> de datos de tal importancia, que nos generen la información necesaria sobre la opinión de los ciudadanos que reciben atención dentro del CENDI. El objetivo es recoger los datos de la encuesta aplicada dentro de esta institución sobre la calidad de servicio, se realizo esta encuesta a 100 ciudadanos de los que recibieron atención dentro del área de ingreso, para tramitar la asistencia al centro de algún familiar con Discapacidad Intelectual </w:t>
      </w:r>
      <w:r w:rsidR="00660C6C" w:rsidRPr="00B80B0E">
        <w:rPr>
          <w:rFonts w:ascii="Tahoma" w:hAnsi="Tahoma" w:cs="Tahoma"/>
          <w:sz w:val="24"/>
          <w:szCs w:val="24"/>
        </w:rPr>
        <w:t>(</w:t>
      </w:r>
      <w:r w:rsidR="00660C6C" w:rsidRPr="00B80B0E">
        <w:rPr>
          <w:rFonts w:ascii="Tahoma" w:hAnsi="Tahoma" w:cs="Tahoma"/>
          <w:color w:val="FFC000"/>
          <w:sz w:val="24"/>
          <w:szCs w:val="24"/>
        </w:rPr>
        <w:t>Síndrome de Down</w:t>
      </w:r>
      <w:r w:rsidR="00660C6C" w:rsidRPr="00B80B0E">
        <w:rPr>
          <w:rFonts w:ascii="Tahoma" w:hAnsi="Tahoma" w:cs="Tahoma"/>
          <w:sz w:val="24"/>
          <w:szCs w:val="24"/>
        </w:rPr>
        <w:t xml:space="preserve">, </w:t>
      </w:r>
      <w:r w:rsidR="00660C6C" w:rsidRPr="00B80B0E">
        <w:rPr>
          <w:rFonts w:ascii="Tahoma" w:hAnsi="Tahoma" w:cs="Tahoma"/>
          <w:color w:val="FA8D3D" w:themeColor="accent6"/>
          <w:sz w:val="24"/>
          <w:szCs w:val="24"/>
        </w:rPr>
        <w:t>Epilepsia</w:t>
      </w:r>
      <w:r w:rsidR="00660C6C" w:rsidRPr="00B80B0E">
        <w:rPr>
          <w:rFonts w:ascii="Tahoma" w:hAnsi="Tahoma" w:cs="Tahoma"/>
          <w:sz w:val="24"/>
          <w:szCs w:val="24"/>
        </w:rPr>
        <w:t xml:space="preserve">, </w:t>
      </w:r>
      <w:r w:rsidR="00660C6C" w:rsidRPr="00B80B0E">
        <w:rPr>
          <w:rFonts w:ascii="Tahoma" w:hAnsi="Tahoma" w:cs="Tahoma"/>
          <w:color w:val="FF0000"/>
          <w:sz w:val="24"/>
          <w:szCs w:val="24"/>
        </w:rPr>
        <w:t>Parálisis Cerebral</w:t>
      </w:r>
      <w:r w:rsidR="00660C6C" w:rsidRPr="00B80B0E">
        <w:rPr>
          <w:rFonts w:ascii="Tahoma" w:hAnsi="Tahoma" w:cs="Tahoma"/>
          <w:sz w:val="24"/>
          <w:szCs w:val="24"/>
        </w:rPr>
        <w:t xml:space="preserve">, </w:t>
      </w:r>
      <w:r w:rsidR="00660C6C" w:rsidRPr="00B80B0E">
        <w:rPr>
          <w:rFonts w:ascii="Tahoma" w:hAnsi="Tahoma" w:cs="Tahoma"/>
          <w:color w:val="92D050"/>
          <w:sz w:val="24"/>
          <w:szCs w:val="24"/>
        </w:rPr>
        <w:t>Discapacidad Intelectual</w:t>
      </w:r>
      <w:r w:rsidR="00660C6C" w:rsidRPr="00B80B0E">
        <w:rPr>
          <w:rFonts w:ascii="Tahoma" w:hAnsi="Tahoma" w:cs="Tahoma"/>
          <w:sz w:val="24"/>
          <w:szCs w:val="24"/>
        </w:rPr>
        <w:t>)</w:t>
      </w:r>
      <w:r w:rsidR="00660C6C">
        <w:rPr>
          <w:rFonts w:ascii="Tahoma" w:hAnsi="Tahoma" w:cs="Tahoma"/>
          <w:sz w:val="24"/>
          <w:szCs w:val="24"/>
        </w:rPr>
        <w:t xml:space="preserve"> para llevar a cabo la recopilación de los datos se les entrego un cuestionario con pregu</w:t>
      </w:r>
      <w:r w:rsidR="00FF0AF6">
        <w:rPr>
          <w:rFonts w:ascii="Tahoma" w:hAnsi="Tahoma" w:cs="Tahoma"/>
          <w:sz w:val="24"/>
          <w:szCs w:val="24"/>
        </w:rPr>
        <w:t>ntas referentes a la calidad der servicio y los puntos de mejora a trabajar dentro de  esta dependencia.</w:t>
      </w:r>
    </w:p>
    <w:p w:rsidR="00660C6C" w:rsidRPr="00FF0AF6" w:rsidRDefault="00FF0AF6" w:rsidP="000907C5">
      <w:pPr>
        <w:spacing w:line="360" w:lineRule="auto"/>
        <w:jc w:val="both"/>
        <w:rPr>
          <w:rFonts w:ascii="Tahoma" w:hAnsi="Tahoma" w:cs="Tahoma"/>
          <w:sz w:val="24"/>
          <w:szCs w:val="24"/>
        </w:rPr>
      </w:pPr>
      <w:r>
        <w:rPr>
          <w:rFonts w:ascii="Tahoma" w:hAnsi="Tahoma" w:cs="Tahoma"/>
          <w:sz w:val="24"/>
          <w:szCs w:val="24"/>
        </w:rPr>
        <w:t xml:space="preserve">Este </w:t>
      </w:r>
      <w:r w:rsidR="00660C6C" w:rsidRPr="00FF0AF6">
        <w:rPr>
          <w:rFonts w:ascii="Tahoma" w:hAnsi="Tahoma" w:cs="Tahoma"/>
          <w:b/>
          <w:sz w:val="24"/>
          <w:szCs w:val="24"/>
        </w:rPr>
        <w:t>ANALISIS</w:t>
      </w:r>
      <w:r w:rsidR="00660C6C" w:rsidRPr="00FF0AF6">
        <w:rPr>
          <w:rFonts w:ascii="Tahoma" w:hAnsi="Tahoma" w:cs="Tahoma"/>
          <w:sz w:val="24"/>
          <w:szCs w:val="24"/>
        </w:rPr>
        <w:t xml:space="preserve"> Se genera el vaciado de información que nos permite representarlos en gráficos y hacer los cálculos necesarios para obtener la media, mediana, moda, desviación estándar y con esto la factibilidad de nuestro proyecto con un nivel de confianza aplicado a 95% en la campana de gauss. Concluyendo con las recomendaciones, limitaciones y posibles soluciones que podrían subsanar las necesidades de los ciudadanos en el área señalada.</w:t>
      </w:r>
    </w:p>
    <w:p w:rsidR="00FF0AF6" w:rsidRDefault="00FF0AF6" w:rsidP="000907C5">
      <w:pPr>
        <w:spacing w:line="360" w:lineRule="auto"/>
        <w:rPr>
          <w:rFonts w:ascii="Tahoma" w:hAnsi="Tahoma" w:cs="Tahoma"/>
          <w:sz w:val="24"/>
          <w:szCs w:val="24"/>
        </w:rPr>
      </w:pPr>
    </w:p>
    <w:p w:rsidR="00FF0AF6" w:rsidRDefault="00FF0AF6" w:rsidP="000907C5">
      <w:pPr>
        <w:spacing w:line="360" w:lineRule="auto"/>
        <w:rPr>
          <w:rFonts w:ascii="Tahoma" w:hAnsi="Tahoma" w:cs="Tahoma"/>
          <w:sz w:val="24"/>
          <w:szCs w:val="24"/>
        </w:rPr>
      </w:pPr>
    </w:p>
    <w:p w:rsidR="00FF0AF6" w:rsidRDefault="00FF0AF6" w:rsidP="000907C5">
      <w:pPr>
        <w:spacing w:line="360" w:lineRule="auto"/>
        <w:rPr>
          <w:rFonts w:ascii="Tahoma" w:hAnsi="Tahoma" w:cs="Tahoma"/>
          <w:sz w:val="24"/>
          <w:szCs w:val="24"/>
        </w:rPr>
      </w:pPr>
    </w:p>
    <w:p w:rsidR="00FF0AF6" w:rsidRDefault="00FF0AF6" w:rsidP="000907C5">
      <w:pPr>
        <w:spacing w:line="360" w:lineRule="auto"/>
        <w:rPr>
          <w:rFonts w:ascii="Tahoma" w:hAnsi="Tahoma" w:cs="Tahoma"/>
          <w:sz w:val="24"/>
          <w:szCs w:val="24"/>
        </w:rPr>
      </w:pPr>
    </w:p>
    <w:p w:rsidR="000A0468" w:rsidRDefault="000A0468" w:rsidP="000907C5">
      <w:pPr>
        <w:spacing w:line="360" w:lineRule="auto"/>
        <w:rPr>
          <w:rFonts w:ascii="Tahoma" w:hAnsi="Tahoma" w:cs="Tahoma"/>
          <w:sz w:val="24"/>
          <w:szCs w:val="24"/>
        </w:rPr>
      </w:pPr>
    </w:p>
    <w:p w:rsidR="000A0468" w:rsidRDefault="000A0468" w:rsidP="000907C5">
      <w:pPr>
        <w:spacing w:line="360" w:lineRule="auto"/>
        <w:rPr>
          <w:rFonts w:ascii="Tahoma" w:hAnsi="Tahoma" w:cs="Tahoma"/>
          <w:sz w:val="24"/>
          <w:szCs w:val="24"/>
        </w:rPr>
      </w:pPr>
    </w:p>
    <w:p w:rsidR="00FF0AF6" w:rsidRDefault="00FF0AF6" w:rsidP="000907C5">
      <w:pPr>
        <w:spacing w:line="360" w:lineRule="auto"/>
        <w:rPr>
          <w:rFonts w:ascii="Tahoma" w:hAnsi="Tahoma" w:cs="Tahoma"/>
          <w:sz w:val="24"/>
          <w:szCs w:val="24"/>
        </w:rPr>
      </w:pPr>
    </w:p>
    <w:p w:rsidR="00FF0AF6" w:rsidRDefault="00A321DE" w:rsidP="000907C5">
      <w:pPr>
        <w:spacing w:line="360" w:lineRule="auto"/>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5334000</wp:posOffset>
                </wp:positionH>
                <wp:positionV relativeFrom="paragraph">
                  <wp:posOffset>50165</wp:posOffset>
                </wp:positionV>
                <wp:extent cx="1348740" cy="387985"/>
                <wp:effectExtent l="14605" t="15240" r="17780" b="25400"/>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FF0AF6">
                            <w:pPr>
                              <w:rPr>
                                <w:b/>
                              </w:rPr>
                            </w:pPr>
                            <w:r w:rsidRPr="0085186A">
                              <w:rPr>
                                <w:b/>
                              </w:rPr>
                              <w:t>CAPÍTULO I</w:t>
                            </w:r>
                            <w:r>
                              <w:rPr>
                                <w:b/>
                              </w:rPr>
                              <w:t>V</w:t>
                            </w:r>
                          </w:p>
                          <w:p w:rsidR="006354F1" w:rsidRDefault="006354F1" w:rsidP="00FF0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6" type="#_x0000_t122" style="position:absolute;margin-left:420pt;margin-top:3.95pt;width:106.2pt;height:3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" fillcolor="#fcba8a [1945]" strokecolor="#fcba8a [1945]" strokeweight="1pt">
                <v:fill color2="#fee7d8 [665]" angle="135" focus="50%" type="gradient"/>
                <v:shadow on="t" color="#964104 [1609]" opacity=".5" offset="1pt"/>
                <v:textbox>
                  <w:txbxContent>
                    <w:p w:rsidR="006354F1" w:rsidRPr="0085186A" w:rsidRDefault="006354F1" w:rsidP="00FF0AF6">
                      <w:pPr>
                        <w:rPr>
                          <w:b/>
                        </w:rPr>
                      </w:pPr>
                      <w:r w:rsidRPr="0085186A">
                        <w:rPr>
                          <w:b/>
                        </w:rPr>
                        <w:t>CAPÍTULO I</w:t>
                      </w:r>
                      <w:r>
                        <w:rPr>
                          <w:b/>
                        </w:rPr>
                        <w:t>V</w:t>
                      </w:r>
                    </w:p>
                    <w:p w:rsidR="006354F1" w:rsidRDefault="006354F1" w:rsidP="00FF0AF6"/>
                  </w:txbxContent>
                </v:textbox>
              </v:shape>
            </w:pict>
          </mc:Fallback>
        </mc:AlternateContent>
      </w:r>
    </w:p>
    <w:p w:rsidR="00FF0AF6" w:rsidRPr="000907C5" w:rsidRDefault="00FF0AF6" w:rsidP="000907C5">
      <w:pPr>
        <w:pStyle w:val="Subttulo"/>
        <w:spacing w:line="360" w:lineRule="auto"/>
        <w:rPr>
          <w:sz w:val="28"/>
          <w:szCs w:val="28"/>
        </w:rPr>
      </w:pPr>
      <w:r w:rsidRPr="000907C5">
        <w:rPr>
          <w:sz w:val="28"/>
          <w:szCs w:val="28"/>
        </w:rPr>
        <w:t>ESTUDIO DE OPINIÓN APLICADO AL CIUDADANO:</w:t>
      </w:r>
    </w:p>
    <w:p w:rsidR="00FF0AF6" w:rsidRPr="00B9647C" w:rsidRDefault="00B80B0E" w:rsidP="000907C5">
      <w:pPr>
        <w:spacing w:line="360" w:lineRule="auto"/>
        <w:rPr>
          <w:rFonts w:ascii="Tahoma" w:hAnsi="Tahoma" w:cs="Tahoma"/>
          <w:b/>
        </w:rPr>
      </w:pPr>
      <w:r>
        <w:rPr>
          <w:rFonts w:ascii="Tahoma" w:hAnsi="Tahoma" w:cs="Tahoma"/>
          <w:noProof/>
          <w:lang w:eastAsia="es-MX"/>
        </w:rPr>
        <w:drawing>
          <wp:inline distT="0" distB="0" distL="0" distR="0">
            <wp:extent cx="5778934" cy="6088678"/>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81534" cy="6091417"/>
                    </a:xfrm>
                    <a:prstGeom prst="rect">
                      <a:avLst/>
                    </a:prstGeom>
                    <a:noFill/>
                    <a:ln w="9525">
                      <a:noFill/>
                      <a:miter lim="800000"/>
                      <a:headEnd/>
                      <a:tailEnd/>
                    </a:ln>
                  </pic:spPr>
                </pic:pic>
              </a:graphicData>
            </a:graphic>
          </wp:inline>
        </w:drawing>
      </w:r>
    </w:p>
    <w:p w:rsidR="00EE3B05" w:rsidRDefault="00EE3B05" w:rsidP="000907C5">
      <w:pPr>
        <w:spacing w:line="360" w:lineRule="auto"/>
        <w:rPr>
          <w:rFonts w:ascii="Tahoma" w:hAnsi="Tahoma" w:cs="Tahoma"/>
        </w:rPr>
      </w:pPr>
    </w:p>
    <w:p w:rsidR="00EE3B05" w:rsidRDefault="00EE3B05" w:rsidP="000907C5">
      <w:pPr>
        <w:spacing w:line="360" w:lineRule="auto"/>
        <w:rPr>
          <w:rFonts w:ascii="Tahoma" w:hAnsi="Tahoma" w:cs="Tahoma"/>
        </w:rPr>
      </w:pPr>
    </w:p>
    <w:p w:rsidR="00EE541D" w:rsidRPr="00EE541D" w:rsidRDefault="00A321DE" w:rsidP="00EE541D">
      <w:pPr>
        <w:pStyle w:val="Subttulo"/>
        <w:spacing w:line="360" w:lineRule="auto"/>
        <w:rPr>
          <w:b/>
          <w:sz w:val="28"/>
          <w:szCs w:val="28"/>
        </w:rPr>
      </w:pPr>
      <w:r>
        <w:rPr>
          <w:rFonts w:ascii="Tahoma" w:hAnsi="Tahoma" w:cs="Tahoma"/>
          <w:noProof/>
          <w:lang w:eastAsia="es-MX"/>
        </w:rPr>
        <mc:AlternateContent>
          <mc:Choice Requires="wps">
            <w:drawing>
              <wp:anchor distT="0" distB="0" distL="114300" distR="114300" simplePos="0" relativeHeight="251672576" behindDoc="0" locked="0" layoutInCell="1" allowOverlap="1">
                <wp:simplePos x="0" y="0"/>
                <wp:positionH relativeFrom="column">
                  <wp:posOffset>5509895</wp:posOffset>
                </wp:positionH>
                <wp:positionV relativeFrom="paragraph">
                  <wp:posOffset>-244475</wp:posOffset>
                </wp:positionV>
                <wp:extent cx="1348740" cy="387985"/>
                <wp:effectExtent l="9525" t="13970" r="13335" b="2667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EE3B05">
                            <w:pPr>
                              <w:rPr>
                                <w:b/>
                              </w:rPr>
                            </w:pPr>
                            <w:r w:rsidRPr="0085186A">
                              <w:rPr>
                                <w:b/>
                              </w:rPr>
                              <w:t>CAPÍTULO I</w:t>
                            </w:r>
                            <w:r>
                              <w:rPr>
                                <w:b/>
                              </w:rPr>
                              <w:t>V</w:t>
                            </w:r>
                          </w:p>
                          <w:p w:rsidR="006354F1" w:rsidRDefault="006354F1" w:rsidP="00EE3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7" type="#_x0000_t122" style="position:absolute;margin-left:433.85pt;margin-top:-19.25pt;width:106.2pt;height:3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" fillcolor="#fcba8a [1945]" strokecolor="#fcba8a [1945]" strokeweight="1pt">
                <v:fill color2="#fee7d8 [665]" angle="135" focus="50%" type="gradient"/>
                <v:shadow on="t" color="#964104 [1609]" opacity=".5" offset="1pt"/>
                <v:textbox>
                  <w:txbxContent>
                    <w:p w:rsidR="006354F1" w:rsidRPr="0085186A" w:rsidRDefault="006354F1" w:rsidP="00EE3B05">
                      <w:pPr>
                        <w:rPr>
                          <w:b/>
                        </w:rPr>
                      </w:pPr>
                      <w:r w:rsidRPr="0085186A">
                        <w:rPr>
                          <w:b/>
                        </w:rPr>
                        <w:t>CAPÍTULO I</w:t>
                      </w:r>
                      <w:r>
                        <w:rPr>
                          <w:b/>
                        </w:rPr>
                        <w:t>V</w:t>
                      </w:r>
                    </w:p>
                    <w:p w:rsidR="006354F1" w:rsidRDefault="006354F1" w:rsidP="00EE3B05"/>
                  </w:txbxContent>
                </v:textbox>
              </v:shape>
            </w:pict>
          </mc:Fallback>
        </mc:AlternateContent>
      </w:r>
      <w:r w:rsidR="00EE3B05" w:rsidRPr="000907C5">
        <w:rPr>
          <w:b/>
          <w:sz w:val="28"/>
          <w:szCs w:val="28"/>
        </w:rPr>
        <w:t xml:space="preserve">VACIADO DE LA INFORMACIÓN </w:t>
      </w:r>
    </w:p>
    <w:p w:rsidR="00EE3B05" w:rsidRDefault="00EE3B05" w:rsidP="000907C5">
      <w:pPr>
        <w:spacing w:line="360" w:lineRule="auto"/>
        <w:rPr>
          <w:rFonts w:ascii="Tahoma" w:hAnsi="Tahoma" w:cs="Tahoma"/>
          <w:b/>
        </w:rPr>
      </w:pPr>
      <w:r>
        <w:rPr>
          <w:rFonts w:ascii="Tahoma" w:hAnsi="Tahoma" w:cs="Tahoma"/>
          <w:b/>
        </w:rPr>
        <w:t xml:space="preserve">ANEXO II </w:t>
      </w:r>
    </w:p>
    <w:p w:rsidR="000A0468" w:rsidRDefault="005116B4" w:rsidP="000907C5">
      <w:pPr>
        <w:spacing w:line="360" w:lineRule="auto"/>
        <w:rPr>
          <w:rFonts w:ascii="Tahoma" w:hAnsi="Tahoma" w:cs="Tahoma"/>
          <w:b/>
        </w:rPr>
      </w:pPr>
      <w:r>
        <w:rPr>
          <w:rFonts w:ascii="Tahoma" w:hAnsi="Tahoma" w:cs="Tahoma"/>
          <w:b/>
        </w:rPr>
        <w:t>1.- ¿</w:t>
      </w:r>
      <w:r w:rsidR="000A0468">
        <w:rPr>
          <w:rFonts w:ascii="Tahoma" w:hAnsi="Tahoma" w:cs="Tahoma"/>
          <w:b/>
        </w:rPr>
        <w:t>Considera que la información que recibió de CENDI fue clara y precisa?</w:t>
      </w:r>
    </w:p>
    <w:p w:rsidR="000A0468" w:rsidRDefault="000A0468" w:rsidP="000A0468">
      <w:pPr>
        <w:spacing w:line="360" w:lineRule="auto"/>
        <w:jc w:val="center"/>
        <w:rPr>
          <w:rFonts w:ascii="Tahoma" w:hAnsi="Tahoma" w:cs="Tahoma"/>
          <w:b/>
        </w:rPr>
      </w:pPr>
      <w:r>
        <w:rPr>
          <w:rFonts w:ascii="Tahoma" w:hAnsi="Tahoma" w:cs="Tahoma"/>
          <w:b/>
          <w:noProof/>
          <w:lang w:eastAsia="es-MX"/>
        </w:rPr>
        <w:drawing>
          <wp:inline distT="0" distB="0" distL="0" distR="0">
            <wp:extent cx="2790825" cy="1990725"/>
            <wp:effectExtent l="19050" t="0" r="952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ahoma" w:hAnsi="Tahoma" w:cs="Tahoma"/>
          <w:b/>
        </w:rPr>
        <w:t xml:space="preserve">          </w:t>
      </w:r>
      <w:r>
        <w:rPr>
          <w:rFonts w:ascii="Tahoma" w:hAnsi="Tahoma" w:cs="Tahoma"/>
          <w:b/>
          <w:noProof/>
          <w:lang w:eastAsia="es-MX"/>
        </w:rPr>
        <w:drawing>
          <wp:inline distT="0" distB="0" distL="0" distR="0">
            <wp:extent cx="2571750" cy="1857375"/>
            <wp:effectExtent l="19050" t="0" r="19050" b="0"/>
            <wp:docPr id="22"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3B05" w:rsidRDefault="00435990" w:rsidP="00435990">
      <w:pPr>
        <w:spacing w:line="360" w:lineRule="auto"/>
        <w:jc w:val="center"/>
        <w:rPr>
          <w:rFonts w:ascii="Tahoma" w:hAnsi="Tahoma" w:cs="Tahoma"/>
          <w:b/>
        </w:rPr>
      </w:pPr>
      <w:r>
        <w:rPr>
          <w:rFonts w:ascii="Tahoma" w:hAnsi="Tahoma" w:cs="Tahoma"/>
          <w:b/>
          <w:noProof/>
          <w:lang w:eastAsia="es-MX"/>
        </w:rPr>
        <w:drawing>
          <wp:inline distT="0" distB="0" distL="0" distR="0">
            <wp:extent cx="2724150" cy="1781175"/>
            <wp:effectExtent l="19050" t="0" r="1905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ahoma" w:hAnsi="Tahoma" w:cs="Tahoma"/>
          <w:b/>
        </w:rPr>
        <w:t xml:space="preserve">               </w:t>
      </w:r>
      <w:r>
        <w:rPr>
          <w:rFonts w:ascii="Tahoma" w:hAnsi="Tahoma" w:cs="Tahoma"/>
          <w:b/>
          <w:noProof/>
          <w:lang w:eastAsia="es-MX"/>
        </w:rPr>
        <w:drawing>
          <wp:inline distT="0" distB="0" distL="0" distR="0">
            <wp:extent cx="2657475" cy="1733550"/>
            <wp:effectExtent l="1905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E3B05" w:rsidRDefault="00EE3B05" w:rsidP="000907C5">
      <w:pPr>
        <w:spacing w:line="360" w:lineRule="auto"/>
        <w:rPr>
          <w:rFonts w:ascii="Tahoma" w:hAnsi="Tahoma" w:cs="Tahoma"/>
          <w:b/>
        </w:rPr>
      </w:pPr>
    </w:p>
    <w:p w:rsidR="005116B4" w:rsidRDefault="00BA7F20" w:rsidP="00BA7F20">
      <w:pPr>
        <w:spacing w:line="360" w:lineRule="auto"/>
        <w:jc w:val="center"/>
        <w:rPr>
          <w:rFonts w:ascii="Tahoma" w:hAnsi="Tahoma" w:cs="Tahoma"/>
          <w:b/>
        </w:rPr>
      </w:pPr>
      <w:r w:rsidRPr="00BA7F20">
        <w:rPr>
          <w:rFonts w:ascii="Tahoma" w:hAnsi="Tahoma" w:cs="Tahoma"/>
          <w:b/>
          <w:noProof/>
          <w:lang w:eastAsia="es-MX"/>
        </w:rPr>
        <w:drawing>
          <wp:inline distT="0" distB="0" distL="0" distR="0">
            <wp:extent cx="4000500" cy="1847850"/>
            <wp:effectExtent l="19050" t="0" r="1905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3B05" w:rsidRDefault="005116B4" w:rsidP="000907C5">
      <w:pPr>
        <w:spacing w:line="360" w:lineRule="auto"/>
        <w:rPr>
          <w:rFonts w:ascii="Tahoma" w:hAnsi="Tahoma" w:cs="Tahoma"/>
          <w:b/>
        </w:rPr>
      </w:pPr>
      <w:r>
        <w:rPr>
          <w:rFonts w:ascii="Tahoma" w:hAnsi="Tahoma" w:cs="Tahoma"/>
          <w:b/>
        </w:rPr>
        <w:lastRenderedPageBreak/>
        <w:t xml:space="preserve">2.- </w:t>
      </w:r>
      <w:r w:rsidR="00435990">
        <w:rPr>
          <w:rFonts w:ascii="Tahoma" w:hAnsi="Tahoma" w:cs="Tahoma"/>
          <w:b/>
        </w:rPr>
        <w:t>¿Cómo considera el proceso de VALORACIÓN?</w:t>
      </w:r>
    </w:p>
    <w:p w:rsidR="00435990" w:rsidRDefault="00435990" w:rsidP="00435990">
      <w:pPr>
        <w:spacing w:line="360" w:lineRule="auto"/>
        <w:jc w:val="center"/>
        <w:rPr>
          <w:rFonts w:ascii="Tahoma" w:hAnsi="Tahoma" w:cs="Tahoma"/>
          <w:b/>
        </w:rPr>
      </w:pPr>
      <w:r>
        <w:rPr>
          <w:rFonts w:ascii="Tahoma" w:hAnsi="Tahoma" w:cs="Tahoma"/>
          <w:b/>
          <w:noProof/>
          <w:lang w:eastAsia="es-MX"/>
        </w:rPr>
        <w:drawing>
          <wp:inline distT="0" distB="0" distL="0" distR="0">
            <wp:extent cx="2819400" cy="1885950"/>
            <wp:effectExtent l="19050" t="0" r="19050" b="0"/>
            <wp:docPr id="25"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74387">
        <w:rPr>
          <w:rFonts w:ascii="Tahoma" w:hAnsi="Tahoma" w:cs="Tahoma"/>
          <w:b/>
        </w:rPr>
        <w:t xml:space="preserve"> </w:t>
      </w:r>
      <w:r>
        <w:rPr>
          <w:rFonts w:ascii="Tahoma" w:hAnsi="Tahoma" w:cs="Tahoma"/>
          <w:b/>
        </w:rPr>
        <w:t xml:space="preserve">  </w:t>
      </w:r>
      <w:r w:rsidR="00374387">
        <w:rPr>
          <w:rFonts w:ascii="Tahoma" w:hAnsi="Tahoma" w:cs="Tahoma"/>
          <w:b/>
          <w:noProof/>
          <w:lang w:eastAsia="es-MX"/>
        </w:rPr>
        <w:drawing>
          <wp:inline distT="0" distB="0" distL="0" distR="0">
            <wp:extent cx="2790825" cy="1885950"/>
            <wp:effectExtent l="19050" t="0" r="9525" b="0"/>
            <wp:docPr id="2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ahoma" w:hAnsi="Tahoma" w:cs="Tahoma"/>
          <w:b/>
        </w:rPr>
        <w:t xml:space="preserve">    </w:t>
      </w:r>
    </w:p>
    <w:p w:rsidR="00EE3B05" w:rsidRDefault="00435990" w:rsidP="00BA7F20">
      <w:pPr>
        <w:spacing w:line="360" w:lineRule="auto"/>
        <w:jc w:val="center"/>
        <w:rPr>
          <w:rFonts w:ascii="Tahoma" w:hAnsi="Tahoma" w:cs="Tahoma"/>
          <w:b/>
        </w:rPr>
      </w:pPr>
      <w:r>
        <w:rPr>
          <w:rFonts w:ascii="Tahoma" w:hAnsi="Tahoma" w:cs="Tahoma"/>
          <w:b/>
          <w:noProof/>
          <w:lang w:eastAsia="es-MX"/>
        </w:rPr>
        <w:drawing>
          <wp:inline distT="0" distB="0" distL="0" distR="0">
            <wp:extent cx="2562225" cy="2105025"/>
            <wp:effectExtent l="19050" t="0" r="9525" b="0"/>
            <wp:docPr id="27"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ahoma" w:hAnsi="Tahoma" w:cs="Tahoma"/>
          <w:b/>
        </w:rPr>
        <w:t xml:space="preserve">        </w:t>
      </w:r>
      <w:r>
        <w:rPr>
          <w:rFonts w:ascii="Tahoma" w:hAnsi="Tahoma" w:cs="Tahoma"/>
          <w:b/>
          <w:noProof/>
          <w:lang w:eastAsia="es-MX"/>
        </w:rPr>
        <w:drawing>
          <wp:inline distT="0" distB="0" distL="0" distR="0">
            <wp:extent cx="2752725" cy="1857375"/>
            <wp:effectExtent l="19050" t="0" r="9525" b="0"/>
            <wp:docPr id="28"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3B05" w:rsidRDefault="00EE3B05" w:rsidP="000907C5">
      <w:pPr>
        <w:spacing w:line="360" w:lineRule="auto"/>
        <w:rPr>
          <w:rFonts w:ascii="Tahoma" w:hAnsi="Tahoma" w:cs="Tahoma"/>
          <w:b/>
        </w:rPr>
      </w:pPr>
    </w:p>
    <w:p w:rsidR="00BA7F20" w:rsidRDefault="00BA7F20" w:rsidP="00BA7F20">
      <w:pPr>
        <w:spacing w:line="360" w:lineRule="auto"/>
        <w:jc w:val="center"/>
        <w:rPr>
          <w:rFonts w:ascii="Tahoma" w:hAnsi="Tahoma" w:cs="Tahoma"/>
          <w:b/>
        </w:rPr>
      </w:pPr>
      <w:r w:rsidRPr="00BA7F20">
        <w:rPr>
          <w:rFonts w:ascii="Tahoma" w:hAnsi="Tahoma" w:cs="Tahoma"/>
          <w:b/>
          <w:noProof/>
          <w:lang w:eastAsia="es-MX"/>
        </w:rPr>
        <w:drawing>
          <wp:inline distT="0" distB="0" distL="0" distR="0">
            <wp:extent cx="3933825" cy="2247900"/>
            <wp:effectExtent l="19050" t="0" r="9525" b="0"/>
            <wp:docPr id="6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E3B05" w:rsidRDefault="00EE3B05" w:rsidP="000907C5">
      <w:pPr>
        <w:spacing w:line="360" w:lineRule="auto"/>
        <w:rPr>
          <w:rFonts w:ascii="Tahoma" w:hAnsi="Tahoma" w:cs="Tahoma"/>
          <w:b/>
        </w:rPr>
      </w:pPr>
    </w:p>
    <w:p w:rsidR="00EE3B05" w:rsidRDefault="005116B4" w:rsidP="000907C5">
      <w:pPr>
        <w:spacing w:line="360" w:lineRule="auto"/>
        <w:rPr>
          <w:rFonts w:ascii="Tahoma" w:hAnsi="Tahoma" w:cs="Tahoma"/>
          <w:b/>
          <w:sz w:val="24"/>
          <w:szCs w:val="24"/>
        </w:rPr>
      </w:pPr>
      <w:r>
        <w:rPr>
          <w:rFonts w:ascii="Tahoma" w:hAnsi="Tahoma" w:cs="Tahoma"/>
          <w:b/>
          <w:sz w:val="24"/>
          <w:szCs w:val="24"/>
        </w:rPr>
        <w:lastRenderedPageBreak/>
        <w:t xml:space="preserve">3.- </w:t>
      </w:r>
      <w:r w:rsidR="003A04AE" w:rsidRPr="00410DA2">
        <w:rPr>
          <w:rFonts w:ascii="Tahoma" w:hAnsi="Tahoma" w:cs="Tahoma"/>
          <w:b/>
          <w:sz w:val="24"/>
          <w:szCs w:val="24"/>
        </w:rPr>
        <w:t xml:space="preserve">¿Cómo califica </w:t>
      </w:r>
      <w:r w:rsidR="00410DA2" w:rsidRPr="00410DA2">
        <w:rPr>
          <w:rFonts w:ascii="Tahoma" w:hAnsi="Tahoma" w:cs="Tahoma"/>
          <w:b/>
          <w:sz w:val="24"/>
          <w:szCs w:val="24"/>
        </w:rPr>
        <w:t xml:space="preserve">la </w:t>
      </w:r>
      <w:r w:rsidR="007E1804">
        <w:rPr>
          <w:rFonts w:ascii="Tahoma" w:hAnsi="Tahoma" w:cs="Tahoma"/>
          <w:b/>
          <w:sz w:val="24"/>
          <w:szCs w:val="24"/>
        </w:rPr>
        <w:t>comunicación</w:t>
      </w:r>
      <w:r w:rsidR="00410DA2" w:rsidRPr="00410DA2">
        <w:rPr>
          <w:rFonts w:ascii="Tahoma" w:hAnsi="Tahoma" w:cs="Tahoma"/>
          <w:b/>
          <w:sz w:val="24"/>
          <w:szCs w:val="24"/>
        </w:rPr>
        <w:t xml:space="preserve"> </w:t>
      </w:r>
      <w:r w:rsidR="007E1804">
        <w:rPr>
          <w:rFonts w:ascii="Tahoma" w:hAnsi="Tahoma" w:cs="Tahoma"/>
          <w:b/>
          <w:sz w:val="24"/>
          <w:szCs w:val="24"/>
        </w:rPr>
        <w:t>del personal con respecto</w:t>
      </w:r>
      <w:r w:rsidR="00410DA2" w:rsidRPr="00410DA2">
        <w:rPr>
          <w:rFonts w:ascii="Tahoma" w:hAnsi="Tahoma" w:cs="Tahoma"/>
          <w:b/>
          <w:sz w:val="24"/>
          <w:szCs w:val="24"/>
        </w:rPr>
        <w:t xml:space="preserve"> al modelo de atención?</w:t>
      </w:r>
    </w:p>
    <w:p w:rsidR="00EE3B05" w:rsidRPr="00410DA2" w:rsidRDefault="00410DA2" w:rsidP="000907C5">
      <w:pPr>
        <w:spacing w:line="360" w:lineRule="auto"/>
        <w:rPr>
          <w:rFonts w:ascii="Tahoma" w:hAnsi="Tahoma" w:cs="Tahoma"/>
          <w:b/>
          <w:sz w:val="24"/>
          <w:szCs w:val="24"/>
        </w:rPr>
      </w:pPr>
      <w:r w:rsidRPr="00410DA2">
        <w:rPr>
          <w:rFonts w:ascii="Tahoma" w:hAnsi="Tahoma" w:cs="Tahoma"/>
          <w:b/>
          <w:noProof/>
          <w:sz w:val="24"/>
          <w:szCs w:val="24"/>
          <w:lang w:eastAsia="es-MX"/>
        </w:rPr>
        <w:drawing>
          <wp:inline distT="0" distB="0" distL="0" distR="0">
            <wp:extent cx="2533650" cy="1924050"/>
            <wp:effectExtent l="19050" t="0" r="19050" b="0"/>
            <wp:docPr id="6"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ahoma" w:hAnsi="Tahoma" w:cs="Tahoma"/>
          <w:b/>
          <w:sz w:val="24"/>
          <w:szCs w:val="24"/>
        </w:rPr>
        <w:t xml:space="preserve">      </w:t>
      </w:r>
      <w:r w:rsidRPr="00410DA2">
        <w:rPr>
          <w:rFonts w:ascii="Tahoma" w:hAnsi="Tahoma" w:cs="Tahoma"/>
          <w:b/>
          <w:noProof/>
          <w:sz w:val="24"/>
          <w:szCs w:val="24"/>
          <w:lang w:eastAsia="es-MX"/>
        </w:rPr>
        <w:drawing>
          <wp:inline distT="0" distB="0" distL="0" distR="0">
            <wp:extent cx="2162175" cy="1895475"/>
            <wp:effectExtent l="1905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3B05" w:rsidRDefault="00410DA2" w:rsidP="000907C5">
      <w:pPr>
        <w:spacing w:line="360" w:lineRule="auto"/>
        <w:rPr>
          <w:rFonts w:ascii="Tahoma" w:hAnsi="Tahoma" w:cs="Tahoma"/>
          <w:b/>
        </w:rPr>
      </w:pPr>
      <w:r w:rsidRPr="00410DA2">
        <w:rPr>
          <w:rFonts w:ascii="Tahoma" w:hAnsi="Tahoma" w:cs="Tahoma"/>
          <w:b/>
          <w:noProof/>
          <w:lang w:eastAsia="es-MX"/>
        </w:rPr>
        <w:drawing>
          <wp:inline distT="0" distB="0" distL="0" distR="0">
            <wp:extent cx="2381250" cy="2266950"/>
            <wp:effectExtent l="19050" t="0" r="19050" b="0"/>
            <wp:docPr id="20"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61B50">
        <w:rPr>
          <w:rFonts w:ascii="Tahoma" w:hAnsi="Tahoma" w:cs="Tahoma"/>
          <w:b/>
        </w:rPr>
        <w:t xml:space="preserve">        </w:t>
      </w:r>
      <w:r w:rsidR="00361B50" w:rsidRPr="00361B50">
        <w:rPr>
          <w:rFonts w:ascii="Tahoma" w:hAnsi="Tahoma" w:cs="Tahoma"/>
          <w:b/>
          <w:noProof/>
          <w:lang w:eastAsia="es-MX"/>
        </w:rPr>
        <w:drawing>
          <wp:inline distT="0" distB="0" distL="0" distR="0">
            <wp:extent cx="2257425" cy="2266950"/>
            <wp:effectExtent l="19050" t="0" r="9525" b="0"/>
            <wp:docPr id="21"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1B50" w:rsidRDefault="00361B50" w:rsidP="000907C5">
      <w:pPr>
        <w:spacing w:line="360" w:lineRule="auto"/>
        <w:rPr>
          <w:rFonts w:ascii="Tahoma" w:hAnsi="Tahoma" w:cs="Tahoma"/>
          <w:b/>
        </w:rPr>
      </w:pPr>
    </w:p>
    <w:p w:rsidR="00361B50" w:rsidRDefault="00BA7F20" w:rsidP="00BA7F20">
      <w:pPr>
        <w:spacing w:line="360" w:lineRule="auto"/>
        <w:jc w:val="center"/>
        <w:rPr>
          <w:rFonts w:ascii="Tahoma" w:hAnsi="Tahoma" w:cs="Tahoma"/>
          <w:b/>
        </w:rPr>
      </w:pPr>
      <w:r w:rsidRPr="00BA7F20">
        <w:rPr>
          <w:rFonts w:ascii="Tahoma" w:hAnsi="Tahoma" w:cs="Tahoma"/>
          <w:b/>
          <w:noProof/>
          <w:lang w:eastAsia="es-MX"/>
        </w:rPr>
        <w:drawing>
          <wp:inline distT="0" distB="0" distL="0" distR="0">
            <wp:extent cx="3800475" cy="2047875"/>
            <wp:effectExtent l="19050" t="0" r="9525" b="0"/>
            <wp:docPr id="6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61B50" w:rsidRDefault="005116B4" w:rsidP="000907C5">
      <w:pPr>
        <w:spacing w:line="360" w:lineRule="auto"/>
        <w:rPr>
          <w:rFonts w:ascii="Tahoma" w:hAnsi="Tahoma" w:cs="Tahoma"/>
          <w:b/>
        </w:rPr>
      </w:pPr>
      <w:r>
        <w:rPr>
          <w:rFonts w:ascii="Tahoma" w:hAnsi="Tahoma" w:cs="Tahoma"/>
          <w:b/>
        </w:rPr>
        <w:lastRenderedPageBreak/>
        <w:t xml:space="preserve">4.- </w:t>
      </w:r>
      <w:r w:rsidR="00361B50">
        <w:rPr>
          <w:rFonts w:ascii="Tahoma" w:hAnsi="Tahoma" w:cs="Tahoma"/>
          <w:b/>
        </w:rPr>
        <w:t>¿El trato que recibe de las terapeutas es?</w:t>
      </w:r>
    </w:p>
    <w:p w:rsidR="00361B50" w:rsidRPr="00410DA2" w:rsidRDefault="00361B50" w:rsidP="00361B50">
      <w:pPr>
        <w:spacing w:line="360" w:lineRule="auto"/>
        <w:rPr>
          <w:rFonts w:ascii="Tahoma" w:hAnsi="Tahoma" w:cs="Tahoma"/>
          <w:b/>
          <w:sz w:val="24"/>
          <w:szCs w:val="24"/>
        </w:rPr>
      </w:pPr>
      <w:r w:rsidRPr="00410DA2">
        <w:rPr>
          <w:rFonts w:ascii="Tahoma" w:hAnsi="Tahoma" w:cs="Tahoma"/>
          <w:b/>
          <w:noProof/>
          <w:sz w:val="24"/>
          <w:szCs w:val="24"/>
          <w:lang w:eastAsia="es-MX"/>
        </w:rPr>
        <w:drawing>
          <wp:inline distT="0" distB="0" distL="0" distR="0">
            <wp:extent cx="2400300" cy="1628775"/>
            <wp:effectExtent l="19050" t="0" r="19050" b="0"/>
            <wp:docPr id="26"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ahoma" w:hAnsi="Tahoma" w:cs="Tahoma"/>
          <w:b/>
          <w:sz w:val="24"/>
          <w:szCs w:val="24"/>
        </w:rPr>
        <w:t xml:space="preserve">      </w:t>
      </w:r>
      <w:r w:rsidRPr="00410DA2">
        <w:rPr>
          <w:rFonts w:ascii="Tahoma" w:hAnsi="Tahoma" w:cs="Tahoma"/>
          <w:b/>
          <w:noProof/>
          <w:sz w:val="24"/>
          <w:szCs w:val="24"/>
          <w:lang w:eastAsia="es-MX"/>
        </w:rPr>
        <w:drawing>
          <wp:inline distT="0" distB="0" distL="0" distR="0">
            <wp:extent cx="2247900" cy="1743075"/>
            <wp:effectExtent l="19050" t="0" r="19050" b="0"/>
            <wp:docPr id="30"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1B50" w:rsidRDefault="00361B50" w:rsidP="00361B50">
      <w:pPr>
        <w:spacing w:line="360" w:lineRule="auto"/>
        <w:rPr>
          <w:rFonts w:ascii="Tahoma" w:hAnsi="Tahoma" w:cs="Tahoma"/>
          <w:b/>
        </w:rPr>
      </w:pPr>
      <w:r w:rsidRPr="00410DA2">
        <w:rPr>
          <w:rFonts w:ascii="Tahoma" w:hAnsi="Tahoma" w:cs="Tahoma"/>
          <w:b/>
          <w:noProof/>
          <w:lang w:eastAsia="es-MX"/>
        </w:rPr>
        <w:drawing>
          <wp:inline distT="0" distB="0" distL="0" distR="0">
            <wp:extent cx="2705100" cy="1809750"/>
            <wp:effectExtent l="19050" t="0" r="19050" b="0"/>
            <wp:docPr id="31"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ahoma" w:hAnsi="Tahoma" w:cs="Tahoma"/>
          <w:b/>
        </w:rPr>
        <w:t xml:space="preserve">        </w:t>
      </w:r>
      <w:r w:rsidRPr="00361B50">
        <w:rPr>
          <w:rFonts w:ascii="Tahoma" w:hAnsi="Tahoma" w:cs="Tahoma"/>
          <w:b/>
          <w:noProof/>
          <w:lang w:eastAsia="es-MX"/>
        </w:rPr>
        <w:drawing>
          <wp:inline distT="0" distB="0" distL="0" distR="0">
            <wp:extent cx="2647950" cy="1704975"/>
            <wp:effectExtent l="19050" t="0" r="19050" b="0"/>
            <wp:docPr id="32"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7F20" w:rsidRDefault="00BA7F20" w:rsidP="00361B50">
      <w:pPr>
        <w:spacing w:line="360" w:lineRule="auto"/>
        <w:rPr>
          <w:rFonts w:ascii="Tahoma" w:hAnsi="Tahoma" w:cs="Tahoma"/>
          <w:b/>
        </w:rPr>
      </w:pPr>
    </w:p>
    <w:p w:rsidR="00361B50" w:rsidRDefault="00BA7F20" w:rsidP="00BA7F20">
      <w:pPr>
        <w:spacing w:line="360" w:lineRule="auto"/>
        <w:jc w:val="center"/>
        <w:rPr>
          <w:rFonts w:ascii="Tahoma" w:hAnsi="Tahoma" w:cs="Tahoma"/>
          <w:b/>
        </w:rPr>
      </w:pPr>
      <w:r w:rsidRPr="00BA7F20">
        <w:rPr>
          <w:rFonts w:ascii="Tahoma" w:hAnsi="Tahoma" w:cs="Tahoma"/>
          <w:b/>
          <w:noProof/>
          <w:lang w:eastAsia="es-MX"/>
        </w:rPr>
        <w:drawing>
          <wp:inline distT="0" distB="0" distL="0" distR="0">
            <wp:extent cx="4343400" cy="2400300"/>
            <wp:effectExtent l="19050" t="0" r="19050" b="0"/>
            <wp:docPr id="6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81D2E" w:rsidRDefault="00D81D2E" w:rsidP="000907C5">
      <w:pPr>
        <w:spacing w:line="360" w:lineRule="auto"/>
        <w:rPr>
          <w:rFonts w:ascii="Tahoma" w:hAnsi="Tahoma" w:cs="Tahoma"/>
          <w:b/>
        </w:rPr>
      </w:pPr>
    </w:p>
    <w:p w:rsidR="00361B50" w:rsidRDefault="005116B4" w:rsidP="000907C5">
      <w:pPr>
        <w:spacing w:line="360" w:lineRule="auto"/>
        <w:rPr>
          <w:rFonts w:ascii="Tahoma" w:hAnsi="Tahoma" w:cs="Tahoma"/>
          <w:b/>
        </w:rPr>
      </w:pPr>
      <w:r>
        <w:rPr>
          <w:rFonts w:ascii="Tahoma" w:hAnsi="Tahoma" w:cs="Tahoma"/>
          <w:b/>
        </w:rPr>
        <w:t xml:space="preserve">5.- </w:t>
      </w:r>
      <w:r w:rsidR="00D81D2E">
        <w:rPr>
          <w:rFonts w:ascii="Tahoma" w:hAnsi="Tahoma" w:cs="Tahoma"/>
          <w:b/>
        </w:rPr>
        <w:t>Considera que el trámite de ingreso para su familiar fue:</w:t>
      </w:r>
    </w:p>
    <w:p w:rsidR="00281758" w:rsidRPr="00410DA2" w:rsidRDefault="00281758" w:rsidP="00281758">
      <w:pPr>
        <w:spacing w:line="360" w:lineRule="auto"/>
        <w:rPr>
          <w:rFonts w:ascii="Tahoma" w:hAnsi="Tahoma" w:cs="Tahoma"/>
          <w:b/>
          <w:sz w:val="24"/>
          <w:szCs w:val="24"/>
        </w:rPr>
      </w:pPr>
      <w:r w:rsidRPr="00410DA2">
        <w:rPr>
          <w:rFonts w:ascii="Tahoma" w:hAnsi="Tahoma" w:cs="Tahoma"/>
          <w:b/>
          <w:noProof/>
          <w:sz w:val="24"/>
          <w:szCs w:val="24"/>
          <w:lang w:eastAsia="es-MX"/>
        </w:rPr>
        <w:lastRenderedPageBreak/>
        <w:drawing>
          <wp:inline distT="0" distB="0" distL="0" distR="0">
            <wp:extent cx="2400300" cy="1695450"/>
            <wp:effectExtent l="19050" t="0" r="19050" b="0"/>
            <wp:docPr id="33"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ahoma" w:hAnsi="Tahoma" w:cs="Tahoma"/>
          <w:b/>
          <w:sz w:val="24"/>
          <w:szCs w:val="24"/>
        </w:rPr>
        <w:t xml:space="preserve">      </w:t>
      </w:r>
      <w:r w:rsidRPr="00410DA2">
        <w:rPr>
          <w:rFonts w:ascii="Tahoma" w:hAnsi="Tahoma" w:cs="Tahoma"/>
          <w:b/>
          <w:noProof/>
          <w:sz w:val="24"/>
          <w:szCs w:val="24"/>
          <w:lang w:eastAsia="es-MX"/>
        </w:rPr>
        <w:drawing>
          <wp:inline distT="0" distB="0" distL="0" distR="0">
            <wp:extent cx="2133600" cy="1695450"/>
            <wp:effectExtent l="19050" t="0" r="19050" b="0"/>
            <wp:docPr id="34"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A0856" w:rsidRDefault="00281758" w:rsidP="00281758">
      <w:pPr>
        <w:spacing w:line="360" w:lineRule="auto"/>
        <w:rPr>
          <w:rFonts w:ascii="Tahoma" w:hAnsi="Tahoma" w:cs="Tahoma"/>
          <w:b/>
        </w:rPr>
      </w:pPr>
      <w:r w:rsidRPr="00410DA2">
        <w:rPr>
          <w:rFonts w:ascii="Tahoma" w:hAnsi="Tahoma" w:cs="Tahoma"/>
          <w:b/>
          <w:noProof/>
          <w:lang w:eastAsia="es-MX"/>
        </w:rPr>
        <w:drawing>
          <wp:inline distT="0" distB="0" distL="0" distR="0">
            <wp:extent cx="2400300" cy="2286000"/>
            <wp:effectExtent l="19050" t="0" r="19050" b="0"/>
            <wp:docPr id="35"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ahoma" w:hAnsi="Tahoma" w:cs="Tahoma"/>
          <w:b/>
        </w:rPr>
        <w:t xml:space="preserve">        </w:t>
      </w:r>
      <w:r w:rsidRPr="00361B50">
        <w:rPr>
          <w:rFonts w:ascii="Tahoma" w:hAnsi="Tahoma" w:cs="Tahoma"/>
          <w:b/>
          <w:noProof/>
          <w:lang w:eastAsia="es-MX"/>
        </w:rPr>
        <w:drawing>
          <wp:inline distT="0" distB="0" distL="0" distR="0">
            <wp:extent cx="2295525" cy="1990725"/>
            <wp:effectExtent l="19050" t="0" r="9525" b="0"/>
            <wp:docPr id="36"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1CF1" w:rsidRDefault="00E81CF1" w:rsidP="00E81CF1">
      <w:pPr>
        <w:spacing w:line="360" w:lineRule="auto"/>
        <w:jc w:val="center"/>
        <w:rPr>
          <w:rFonts w:ascii="Tahoma" w:hAnsi="Tahoma" w:cs="Tahoma"/>
          <w:b/>
        </w:rPr>
      </w:pPr>
      <w:r w:rsidRPr="00E81CF1">
        <w:rPr>
          <w:rFonts w:ascii="Tahoma" w:hAnsi="Tahoma" w:cs="Tahoma"/>
          <w:b/>
          <w:noProof/>
          <w:lang w:eastAsia="es-MX"/>
        </w:rPr>
        <w:drawing>
          <wp:inline distT="0" distB="0" distL="0" distR="0">
            <wp:extent cx="4200525" cy="2428875"/>
            <wp:effectExtent l="19050" t="0" r="9525" b="0"/>
            <wp:docPr id="6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44B8" w:rsidRDefault="004744B8" w:rsidP="00281758">
      <w:pPr>
        <w:spacing w:line="360" w:lineRule="auto"/>
        <w:rPr>
          <w:rFonts w:ascii="Tahoma" w:hAnsi="Tahoma" w:cs="Tahoma"/>
          <w:b/>
        </w:rPr>
      </w:pPr>
    </w:p>
    <w:p w:rsidR="00AA0856" w:rsidRDefault="005116B4" w:rsidP="00281758">
      <w:pPr>
        <w:spacing w:line="360" w:lineRule="auto"/>
        <w:rPr>
          <w:rFonts w:ascii="Tahoma" w:hAnsi="Tahoma" w:cs="Tahoma"/>
          <w:b/>
        </w:rPr>
      </w:pPr>
      <w:r>
        <w:rPr>
          <w:rFonts w:ascii="Tahoma" w:hAnsi="Tahoma" w:cs="Tahoma"/>
          <w:b/>
        </w:rPr>
        <w:t xml:space="preserve">6.- </w:t>
      </w:r>
      <w:r w:rsidR="00AA0856">
        <w:rPr>
          <w:rFonts w:ascii="Tahoma" w:hAnsi="Tahoma" w:cs="Tahoma"/>
          <w:b/>
        </w:rPr>
        <w:t>¿</w:t>
      </w:r>
      <w:r w:rsidR="004744B8">
        <w:rPr>
          <w:rFonts w:ascii="Tahoma" w:hAnsi="Tahoma" w:cs="Tahoma"/>
          <w:b/>
        </w:rPr>
        <w:t>El personal inspira confianza?</w:t>
      </w:r>
    </w:p>
    <w:p w:rsidR="00D81D2E" w:rsidRDefault="00D81D2E" w:rsidP="000907C5">
      <w:pPr>
        <w:spacing w:line="360" w:lineRule="auto"/>
        <w:rPr>
          <w:rFonts w:ascii="Tahoma" w:hAnsi="Tahoma" w:cs="Tahoma"/>
          <w:b/>
        </w:rPr>
      </w:pPr>
    </w:p>
    <w:p w:rsidR="0061053E" w:rsidRPr="00410DA2" w:rsidRDefault="0061053E" w:rsidP="0061053E">
      <w:pPr>
        <w:spacing w:line="360" w:lineRule="auto"/>
        <w:rPr>
          <w:rFonts w:ascii="Tahoma" w:hAnsi="Tahoma" w:cs="Tahoma"/>
          <w:b/>
          <w:sz w:val="24"/>
          <w:szCs w:val="24"/>
        </w:rPr>
      </w:pPr>
      <w:r w:rsidRPr="00410DA2">
        <w:rPr>
          <w:rFonts w:ascii="Tahoma" w:hAnsi="Tahoma" w:cs="Tahoma"/>
          <w:b/>
          <w:noProof/>
          <w:sz w:val="24"/>
          <w:szCs w:val="24"/>
          <w:lang w:eastAsia="es-MX"/>
        </w:rPr>
        <w:lastRenderedPageBreak/>
        <w:drawing>
          <wp:inline distT="0" distB="0" distL="0" distR="0">
            <wp:extent cx="2790825" cy="1647825"/>
            <wp:effectExtent l="19050" t="0" r="9525" b="0"/>
            <wp:docPr id="3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ahoma" w:hAnsi="Tahoma" w:cs="Tahoma"/>
          <w:b/>
          <w:sz w:val="24"/>
          <w:szCs w:val="24"/>
        </w:rPr>
        <w:t xml:space="preserve">      </w:t>
      </w:r>
      <w:r w:rsidRPr="0061053E">
        <w:rPr>
          <w:rFonts w:ascii="Tahoma" w:hAnsi="Tahoma" w:cs="Tahoma"/>
          <w:b/>
          <w:noProof/>
          <w:sz w:val="24"/>
          <w:szCs w:val="24"/>
          <w:lang w:eastAsia="es-MX"/>
        </w:rPr>
        <w:drawing>
          <wp:inline distT="0" distB="0" distL="0" distR="0">
            <wp:extent cx="2790825" cy="1638300"/>
            <wp:effectExtent l="19050" t="0" r="9525" b="0"/>
            <wp:docPr id="42"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1053E" w:rsidRDefault="0061053E" w:rsidP="0061053E">
      <w:pPr>
        <w:spacing w:line="360" w:lineRule="auto"/>
        <w:rPr>
          <w:rFonts w:ascii="Tahoma" w:hAnsi="Tahoma" w:cs="Tahoma"/>
          <w:b/>
        </w:rPr>
      </w:pPr>
      <w:r w:rsidRPr="0061053E">
        <w:rPr>
          <w:rFonts w:ascii="Tahoma" w:hAnsi="Tahoma" w:cs="Tahoma"/>
          <w:b/>
          <w:noProof/>
          <w:lang w:eastAsia="es-MX"/>
        </w:rPr>
        <w:drawing>
          <wp:inline distT="0" distB="0" distL="0" distR="0">
            <wp:extent cx="2790825" cy="1666875"/>
            <wp:effectExtent l="19050" t="0" r="9525" b="0"/>
            <wp:docPr id="43"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ahoma" w:hAnsi="Tahoma" w:cs="Tahoma"/>
          <w:b/>
        </w:rPr>
        <w:t xml:space="preserve">        </w:t>
      </w:r>
      <w:r w:rsidRPr="0061053E">
        <w:rPr>
          <w:rFonts w:ascii="Tahoma" w:hAnsi="Tahoma" w:cs="Tahoma"/>
          <w:b/>
          <w:noProof/>
          <w:lang w:eastAsia="es-MX"/>
        </w:rPr>
        <w:drawing>
          <wp:inline distT="0" distB="0" distL="0" distR="0">
            <wp:extent cx="2790825" cy="1666875"/>
            <wp:effectExtent l="19050" t="0" r="9525" b="0"/>
            <wp:docPr id="44"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1053E" w:rsidRDefault="0061053E" w:rsidP="0061053E">
      <w:pPr>
        <w:spacing w:line="360" w:lineRule="auto"/>
        <w:rPr>
          <w:rFonts w:ascii="Tahoma" w:hAnsi="Tahoma" w:cs="Tahoma"/>
          <w:b/>
        </w:rPr>
      </w:pPr>
    </w:p>
    <w:p w:rsidR="00D81D2E" w:rsidRDefault="00E81CF1" w:rsidP="00E81CF1">
      <w:pPr>
        <w:spacing w:line="360" w:lineRule="auto"/>
        <w:jc w:val="center"/>
        <w:rPr>
          <w:rFonts w:ascii="Tahoma" w:hAnsi="Tahoma" w:cs="Tahoma"/>
          <w:b/>
        </w:rPr>
      </w:pPr>
      <w:r w:rsidRPr="00E81CF1">
        <w:rPr>
          <w:rFonts w:ascii="Tahoma" w:hAnsi="Tahoma" w:cs="Tahoma"/>
          <w:b/>
          <w:noProof/>
          <w:lang w:eastAsia="es-MX"/>
        </w:rPr>
        <w:drawing>
          <wp:inline distT="0" distB="0" distL="0" distR="0">
            <wp:extent cx="4572000" cy="2743200"/>
            <wp:effectExtent l="19050" t="0" r="19050" b="0"/>
            <wp:docPr id="6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465B0" w:rsidRDefault="005116B4" w:rsidP="000907C5">
      <w:pPr>
        <w:spacing w:line="360" w:lineRule="auto"/>
        <w:rPr>
          <w:rFonts w:ascii="Tahoma" w:hAnsi="Tahoma" w:cs="Tahoma"/>
          <w:b/>
        </w:rPr>
      </w:pPr>
      <w:r>
        <w:rPr>
          <w:rFonts w:ascii="Tahoma" w:hAnsi="Tahoma" w:cs="Tahoma"/>
          <w:b/>
        </w:rPr>
        <w:t xml:space="preserve">7.- </w:t>
      </w:r>
      <w:r w:rsidR="00A465B0">
        <w:rPr>
          <w:rFonts w:ascii="Tahoma" w:hAnsi="Tahoma" w:cs="Tahoma"/>
          <w:b/>
        </w:rPr>
        <w:t>¿El especialista mostro disposición para resolver todas sus dudas?</w:t>
      </w:r>
    </w:p>
    <w:p w:rsidR="00A465B0" w:rsidRDefault="00A465B0" w:rsidP="000907C5">
      <w:pPr>
        <w:spacing w:line="360" w:lineRule="auto"/>
        <w:rPr>
          <w:rFonts w:ascii="Tahoma" w:hAnsi="Tahoma" w:cs="Tahoma"/>
          <w:b/>
        </w:rPr>
      </w:pPr>
      <w:r w:rsidRPr="00A465B0">
        <w:rPr>
          <w:rFonts w:ascii="Tahoma" w:hAnsi="Tahoma" w:cs="Tahoma"/>
          <w:b/>
          <w:noProof/>
          <w:lang w:eastAsia="es-MX"/>
        </w:rPr>
        <w:lastRenderedPageBreak/>
        <w:drawing>
          <wp:inline distT="0" distB="0" distL="0" distR="0">
            <wp:extent cx="2590800" cy="1743075"/>
            <wp:effectExtent l="19050" t="0" r="19050" b="0"/>
            <wp:docPr id="45"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E81CF1">
        <w:rPr>
          <w:rFonts w:ascii="Tahoma" w:hAnsi="Tahoma" w:cs="Tahoma"/>
          <w:b/>
        </w:rPr>
        <w:t xml:space="preserve">              </w:t>
      </w:r>
      <w:r w:rsidR="00D9367F">
        <w:rPr>
          <w:rFonts w:ascii="Tahoma" w:hAnsi="Tahoma" w:cs="Tahoma"/>
          <w:b/>
        </w:rPr>
        <w:t xml:space="preserve">  </w:t>
      </w:r>
      <w:r w:rsidR="00D9367F" w:rsidRPr="00D9367F">
        <w:rPr>
          <w:rFonts w:ascii="Tahoma" w:hAnsi="Tahoma" w:cs="Tahoma"/>
          <w:b/>
          <w:noProof/>
          <w:lang w:eastAsia="es-MX"/>
        </w:rPr>
        <w:drawing>
          <wp:inline distT="0" distB="0" distL="0" distR="0">
            <wp:extent cx="2562225" cy="1638300"/>
            <wp:effectExtent l="19050" t="0" r="9525" b="0"/>
            <wp:docPr id="47"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9367F" w:rsidRDefault="00D9367F" w:rsidP="000907C5">
      <w:pPr>
        <w:spacing w:line="360" w:lineRule="auto"/>
        <w:rPr>
          <w:rFonts w:ascii="Tahoma" w:hAnsi="Tahoma" w:cs="Tahoma"/>
          <w:b/>
        </w:rPr>
      </w:pPr>
      <w:r w:rsidRPr="00D9367F">
        <w:rPr>
          <w:rFonts w:ascii="Tahoma" w:hAnsi="Tahoma" w:cs="Tahoma"/>
          <w:b/>
          <w:noProof/>
          <w:lang w:eastAsia="es-MX"/>
        </w:rPr>
        <w:drawing>
          <wp:inline distT="0" distB="0" distL="0" distR="0">
            <wp:extent cx="2590800" cy="1790700"/>
            <wp:effectExtent l="19050" t="0" r="19050" b="0"/>
            <wp:docPr id="4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8C5409">
        <w:rPr>
          <w:rFonts w:ascii="Tahoma" w:hAnsi="Tahoma" w:cs="Tahoma"/>
          <w:b/>
        </w:rPr>
        <w:t xml:space="preserve"> </w:t>
      </w:r>
      <w:r w:rsidR="00E81CF1">
        <w:rPr>
          <w:rFonts w:ascii="Tahoma" w:hAnsi="Tahoma" w:cs="Tahoma"/>
          <w:b/>
        </w:rPr>
        <w:t xml:space="preserve">             </w:t>
      </w:r>
      <w:r w:rsidR="008C5409" w:rsidRPr="008C5409">
        <w:rPr>
          <w:rFonts w:ascii="Tahoma" w:hAnsi="Tahoma" w:cs="Tahoma"/>
          <w:b/>
          <w:noProof/>
          <w:lang w:eastAsia="es-MX"/>
        </w:rPr>
        <w:drawing>
          <wp:inline distT="0" distB="0" distL="0" distR="0">
            <wp:extent cx="2638425" cy="2066925"/>
            <wp:effectExtent l="19050" t="0" r="9525" b="0"/>
            <wp:docPr id="49"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9367F" w:rsidRDefault="00D9367F" w:rsidP="00E81CF1">
      <w:pPr>
        <w:spacing w:line="360" w:lineRule="auto"/>
        <w:jc w:val="center"/>
        <w:rPr>
          <w:rFonts w:ascii="Tahoma" w:hAnsi="Tahoma" w:cs="Tahoma"/>
          <w:b/>
        </w:rPr>
      </w:pPr>
    </w:p>
    <w:p w:rsidR="008C5409" w:rsidRDefault="00E81CF1" w:rsidP="00E81CF1">
      <w:pPr>
        <w:spacing w:line="360" w:lineRule="auto"/>
        <w:jc w:val="center"/>
        <w:rPr>
          <w:rFonts w:ascii="Tahoma" w:hAnsi="Tahoma" w:cs="Tahoma"/>
          <w:b/>
        </w:rPr>
      </w:pPr>
      <w:r w:rsidRPr="00E81CF1">
        <w:rPr>
          <w:rFonts w:ascii="Tahoma" w:hAnsi="Tahoma" w:cs="Tahoma"/>
          <w:b/>
          <w:noProof/>
          <w:lang w:eastAsia="es-MX"/>
        </w:rPr>
        <w:drawing>
          <wp:inline distT="0" distB="0" distL="0" distR="0">
            <wp:extent cx="4572000" cy="2743200"/>
            <wp:effectExtent l="19050" t="0" r="19050" b="0"/>
            <wp:docPr id="6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C5409" w:rsidRDefault="005116B4" w:rsidP="000907C5">
      <w:pPr>
        <w:spacing w:line="360" w:lineRule="auto"/>
        <w:rPr>
          <w:rFonts w:ascii="Tahoma" w:hAnsi="Tahoma" w:cs="Tahoma"/>
          <w:b/>
        </w:rPr>
      </w:pPr>
      <w:r>
        <w:rPr>
          <w:rFonts w:ascii="Tahoma" w:hAnsi="Tahoma" w:cs="Tahoma"/>
          <w:b/>
        </w:rPr>
        <w:t xml:space="preserve">8.- </w:t>
      </w:r>
      <w:r w:rsidR="008C5409">
        <w:rPr>
          <w:rFonts w:ascii="Tahoma" w:hAnsi="Tahoma" w:cs="Tahoma"/>
          <w:b/>
        </w:rPr>
        <w:t>¿Cómo se entero del CENDI?</w:t>
      </w:r>
    </w:p>
    <w:p w:rsidR="008C5409" w:rsidRDefault="008C5409" w:rsidP="000907C5">
      <w:pPr>
        <w:spacing w:line="360" w:lineRule="auto"/>
        <w:rPr>
          <w:rFonts w:ascii="Tahoma" w:hAnsi="Tahoma" w:cs="Tahoma"/>
          <w:b/>
        </w:rPr>
      </w:pPr>
      <w:r w:rsidRPr="008C5409">
        <w:rPr>
          <w:rFonts w:ascii="Tahoma" w:hAnsi="Tahoma" w:cs="Tahoma"/>
          <w:b/>
          <w:noProof/>
          <w:lang w:eastAsia="es-MX"/>
        </w:rPr>
        <w:lastRenderedPageBreak/>
        <w:drawing>
          <wp:inline distT="0" distB="0" distL="0" distR="0">
            <wp:extent cx="2809875" cy="1990725"/>
            <wp:effectExtent l="19050" t="0" r="9525" b="0"/>
            <wp:docPr id="50"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8A002E">
        <w:rPr>
          <w:rFonts w:ascii="Tahoma" w:hAnsi="Tahoma" w:cs="Tahoma"/>
          <w:b/>
        </w:rPr>
        <w:t xml:space="preserve"> </w:t>
      </w:r>
      <w:r w:rsidR="008A002E" w:rsidRPr="008A002E">
        <w:rPr>
          <w:rFonts w:ascii="Tahoma" w:hAnsi="Tahoma" w:cs="Tahoma"/>
          <w:b/>
          <w:noProof/>
          <w:lang w:eastAsia="es-MX"/>
        </w:rPr>
        <w:drawing>
          <wp:inline distT="0" distB="0" distL="0" distR="0">
            <wp:extent cx="2790825" cy="1943100"/>
            <wp:effectExtent l="19050" t="0" r="9525" b="0"/>
            <wp:docPr id="52"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A002E" w:rsidRDefault="008A002E" w:rsidP="000907C5">
      <w:pPr>
        <w:spacing w:line="360" w:lineRule="auto"/>
        <w:rPr>
          <w:rFonts w:ascii="Tahoma" w:hAnsi="Tahoma" w:cs="Tahoma"/>
          <w:b/>
        </w:rPr>
      </w:pPr>
      <w:r w:rsidRPr="008A002E">
        <w:rPr>
          <w:rFonts w:ascii="Tahoma" w:hAnsi="Tahoma" w:cs="Tahoma"/>
          <w:b/>
          <w:noProof/>
          <w:lang w:eastAsia="es-MX"/>
        </w:rPr>
        <w:drawing>
          <wp:inline distT="0" distB="0" distL="0" distR="0">
            <wp:extent cx="2971800" cy="2009775"/>
            <wp:effectExtent l="19050" t="0" r="19050" b="0"/>
            <wp:docPr id="53"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Tahoma" w:hAnsi="Tahoma" w:cs="Tahoma"/>
          <w:b/>
        </w:rPr>
        <w:t xml:space="preserve"> </w:t>
      </w:r>
      <w:r w:rsidRPr="008A002E">
        <w:rPr>
          <w:rFonts w:ascii="Tahoma" w:hAnsi="Tahoma" w:cs="Tahoma"/>
          <w:b/>
          <w:noProof/>
          <w:lang w:eastAsia="es-MX"/>
        </w:rPr>
        <w:drawing>
          <wp:inline distT="0" distB="0" distL="0" distR="0">
            <wp:extent cx="2971800" cy="1962150"/>
            <wp:effectExtent l="19050" t="0" r="19050" b="0"/>
            <wp:docPr id="54"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A002E" w:rsidRDefault="00A535E8" w:rsidP="00A535E8">
      <w:pPr>
        <w:spacing w:line="360" w:lineRule="auto"/>
        <w:jc w:val="center"/>
        <w:rPr>
          <w:rFonts w:ascii="Tahoma" w:hAnsi="Tahoma" w:cs="Tahoma"/>
          <w:b/>
        </w:rPr>
      </w:pPr>
      <w:r w:rsidRPr="00A535E8">
        <w:rPr>
          <w:rFonts w:ascii="Tahoma" w:hAnsi="Tahoma" w:cs="Tahoma"/>
          <w:b/>
          <w:noProof/>
          <w:lang w:eastAsia="es-MX"/>
        </w:rPr>
        <w:drawing>
          <wp:inline distT="0" distB="0" distL="0" distR="0">
            <wp:extent cx="4572000" cy="2743200"/>
            <wp:effectExtent l="19050" t="0" r="19050" b="0"/>
            <wp:docPr id="6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A002E" w:rsidRDefault="00A321DE" w:rsidP="000907C5">
      <w:pPr>
        <w:spacing w:line="360" w:lineRule="auto"/>
        <w:rPr>
          <w:rFonts w:ascii="Tahoma" w:hAnsi="Tahoma" w:cs="Tahoma"/>
          <w:b/>
        </w:rPr>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5538470</wp:posOffset>
                </wp:positionH>
                <wp:positionV relativeFrom="paragraph">
                  <wp:posOffset>9525</wp:posOffset>
                </wp:positionV>
                <wp:extent cx="1348740" cy="387985"/>
                <wp:effectExtent l="9525" t="14605" r="13335" b="26035"/>
                <wp:wrapNone/>
                <wp:docPr id="6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EE3B05">
                            <w:pPr>
                              <w:rPr>
                                <w:b/>
                              </w:rPr>
                            </w:pPr>
                            <w:r w:rsidRPr="0085186A">
                              <w:rPr>
                                <w:b/>
                              </w:rPr>
                              <w:t>CAPÍTULO I</w:t>
                            </w:r>
                            <w:r>
                              <w:rPr>
                                <w:b/>
                              </w:rPr>
                              <w:t>V</w:t>
                            </w:r>
                          </w:p>
                          <w:p w:rsidR="006354F1" w:rsidRDefault="006354F1" w:rsidP="00EE3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8" type="#_x0000_t122" style="position:absolute;margin-left:436.1pt;margin-top:.75pt;width:106.2pt;height: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" fillcolor="#fcba8a [1945]" strokecolor="#fcba8a [1945]" strokeweight="1pt">
                <v:fill color2="#fee7d8 [665]" angle="135" focus="50%" type="gradient"/>
                <v:shadow on="t" color="#964104 [1609]" opacity=".5" offset="1pt"/>
                <v:textbox>
                  <w:txbxContent>
                    <w:p w:rsidR="006354F1" w:rsidRPr="0085186A" w:rsidRDefault="006354F1" w:rsidP="00EE3B05">
                      <w:pPr>
                        <w:rPr>
                          <w:b/>
                        </w:rPr>
                      </w:pPr>
                      <w:r w:rsidRPr="0085186A">
                        <w:rPr>
                          <w:b/>
                        </w:rPr>
                        <w:t>CAPÍTULO I</w:t>
                      </w:r>
                      <w:r>
                        <w:rPr>
                          <w:b/>
                        </w:rPr>
                        <w:t>V</w:t>
                      </w:r>
                    </w:p>
                    <w:p w:rsidR="006354F1" w:rsidRDefault="006354F1" w:rsidP="00EE3B05"/>
                  </w:txbxContent>
                </v:textbox>
              </v:shape>
            </w:pict>
          </mc:Fallback>
        </mc:AlternateContent>
      </w:r>
      <w:r w:rsidR="005116B4">
        <w:rPr>
          <w:rFonts w:ascii="Tahoma" w:hAnsi="Tahoma" w:cs="Tahoma"/>
          <w:b/>
        </w:rPr>
        <w:t xml:space="preserve">9.- </w:t>
      </w:r>
      <w:r w:rsidR="008A002E">
        <w:rPr>
          <w:rFonts w:ascii="Tahoma" w:hAnsi="Tahoma" w:cs="Tahoma"/>
          <w:b/>
        </w:rPr>
        <w:t>¿Recomendaría los servicios del CENDI?</w:t>
      </w:r>
    </w:p>
    <w:p w:rsidR="008A002E" w:rsidRDefault="008A002E" w:rsidP="00A535E8">
      <w:pPr>
        <w:spacing w:line="360" w:lineRule="auto"/>
        <w:rPr>
          <w:rFonts w:ascii="Tahoma" w:hAnsi="Tahoma" w:cs="Tahoma"/>
          <w:b/>
        </w:rPr>
      </w:pPr>
      <w:r w:rsidRPr="008A002E">
        <w:rPr>
          <w:rFonts w:ascii="Tahoma" w:hAnsi="Tahoma" w:cs="Tahoma"/>
          <w:b/>
          <w:noProof/>
          <w:lang w:eastAsia="es-MX"/>
        </w:rPr>
        <w:lastRenderedPageBreak/>
        <w:drawing>
          <wp:inline distT="0" distB="0" distL="0" distR="0">
            <wp:extent cx="1466850" cy="1400175"/>
            <wp:effectExtent l="19050" t="0" r="19050" b="0"/>
            <wp:docPr id="55"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8A002E">
        <w:rPr>
          <w:rFonts w:ascii="Tahoma" w:hAnsi="Tahoma" w:cs="Tahoma"/>
          <w:b/>
          <w:noProof/>
          <w:lang w:eastAsia="es-MX"/>
        </w:rPr>
        <w:drawing>
          <wp:inline distT="0" distB="0" distL="0" distR="0">
            <wp:extent cx="1343025" cy="1495425"/>
            <wp:effectExtent l="19050" t="0" r="9525" b="0"/>
            <wp:docPr id="56"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A535E8" w:rsidRPr="00A535E8">
        <w:rPr>
          <w:rFonts w:ascii="Tahoma" w:hAnsi="Tahoma" w:cs="Tahoma"/>
          <w:b/>
          <w:noProof/>
          <w:lang w:eastAsia="es-MX"/>
        </w:rPr>
        <w:drawing>
          <wp:inline distT="0" distB="0" distL="0" distR="0">
            <wp:extent cx="1381125" cy="1495425"/>
            <wp:effectExtent l="19050" t="0" r="9525" b="0"/>
            <wp:docPr id="71"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A535E8" w:rsidRPr="00A535E8">
        <w:rPr>
          <w:rFonts w:ascii="Tahoma" w:hAnsi="Tahoma" w:cs="Tahoma"/>
          <w:b/>
          <w:noProof/>
          <w:lang w:eastAsia="es-MX"/>
        </w:rPr>
        <w:drawing>
          <wp:inline distT="0" distB="0" distL="0" distR="0">
            <wp:extent cx="1304925" cy="1543050"/>
            <wp:effectExtent l="19050" t="0" r="9525" b="0"/>
            <wp:docPr id="72"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535E8" w:rsidRDefault="00A535E8" w:rsidP="00A535E8">
      <w:pPr>
        <w:spacing w:line="360" w:lineRule="auto"/>
        <w:rPr>
          <w:rFonts w:ascii="Tahoma" w:hAnsi="Tahoma" w:cs="Tahoma"/>
          <w:b/>
        </w:rPr>
      </w:pPr>
    </w:p>
    <w:p w:rsidR="00A535E8" w:rsidRDefault="00A535E8" w:rsidP="00A535E8">
      <w:pPr>
        <w:spacing w:line="360" w:lineRule="auto"/>
        <w:jc w:val="center"/>
        <w:rPr>
          <w:rFonts w:ascii="Tahoma" w:hAnsi="Tahoma" w:cs="Tahoma"/>
          <w:b/>
        </w:rPr>
      </w:pPr>
      <w:r w:rsidRPr="00A535E8">
        <w:rPr>
          <w:rFonts w:ascii="Tahoma" w:hAnsi="Tahoma" w:cs="Tahoma"/>
          <w:b/>
          <w:noProof/>
          <w:lang w:eastAsia="es-MX"/>
        </w:rPr>
        <w:drawing>
          <wp:inline distT="0" distB="0" distL="0" distR="0">
            <wp:extent cx="4572000" cy="2743200"/>
            <wp:effectExtent l="19050" t="0" r="19050" b="0"/>
            <wp:docPr id="7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E3B05" w:rsidRPr="00B77AAC" w:rsidRDefault="00EE541D" w:rsidP="000907C5">
      <w:pPr>
        <w:pStyle w:val="Subttulo"/>
        <w:spacing w:line="360" w:lineRule="auto"/>
        <w:rPr>
          <w:b/>
          <w:color w:val="DE9306" w:themeColor="accent4" w:themeShade="BF"/>
          <w:sz w:val="28"/>
          <w:szCs w:val="28"/>
        </w:rPr>
      </w:pPr>
      <w:r w:rsidRPr="00B77AAC">
        <w:rPr>
          <w:b/>
          <w:color w:val="DE9306" w:themeColor="accent4" w:themeShade="BF"/>
          <w:sz w:val="28"/>
          <w:szCs w:val="28"/>
        </w:rPr>
        <w:t xml:space="preserve">Este estudio de opinión fue aplicado a 100 ciudadanos que reciben atención en el CENDI, pertenecientes al municipio de Tlajomulco de </w:t>
      </w:r>
      <w:r w:rsidR="00B77AAC" w:rsidRPr="00B77AAC">
        <w:rPr>
          <w:b/>
          <w:color w:val="DE9306" w:themeColor="accent4" w:themeShade="BF"/>
          <w:sz w:val="28"/>
          <w:szCs w:val="28"/>
        </w:rPr>
        <w:t>Zúñiga</w:t>
      </w:r>
      <w:r w:rsidRPr="00B77AAC">
        <w:rPr>
          <w:b/>
          <w:color w:val="DE9306" w:themeColor="accent4" w:themeShade="BF"/>
          <w:sz w:val="28"/>
          <w:szCs w:val="28"/>
        </w:rPr>
        <w:t>, Jalisco</w:t>
      </w:r>
    </w:p>
    <w:p w:rsidR="00EE541D" w:rsidRPr="00EE541D" w:rsidRDefault="00B77AAC" w:rsidP="00EE541D">
      <w:r>
        <w:t>397 BENEFICIARIOS DE CENDI, ENCUESTA APLICADA SOLO A 100 DE ELLOS.</w:t>
      </w:r>
    </w:p>
    <w:p w:rsidR="00EE541D" w:rsidRPr="00EE541D" w:rsidRDefault="00EE541D" w:rsidP="00EE541D"/>
    <w:p w:rsidR="00EE3B05" w:rsidRDefault="00EE3B05" w:rsidP="000907C5">
      <w:pPr>
        <w:spacing w:line="360" w:lineRule="auto"/>
        <w:rPr>
          <w:rFonts w:ascii="Tahoma" w:hAnsi="Tahoma" w:cs="Tahoma"/>
          <w:b/>
        </w:rPr>
      </w:pPr>
    </w:p>
    <w:p w:rsidR="00EE3B05" w:rsidRDefault="00EE3B05" w:rsidP="000907C5">
      <w:pPr>
        <w:spacing w:line="360" w:lineRule="auto"/>
        <w:rPr>
          <w:rFonts w:ascii="Tahoma" w:hAnsi="Tahoma" w:cs="Tahoma"/>
          <w:b/>
        </w:rPr>
      </w:pPr>
    </w:p>
    <w:p w:rsidR="00EE3B05" w:rsidRDefault="00A321DE" w:rsidP="000907C5">
      <w:pPr>
        <w:pStyle w:val="Subttulo"/>
        <w:spacing w:line="360" w:lineRule="auto"/>
        <w:rPr>
          <w:b/>
          <w:sz w:val="28"/>
          <w:szCs w:val="28"/>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5495925</wp:posOffset>
                </wp:positionH>
                <wp:positionV relativeFrom="paragraph">
                  <wp:posOffset>17145</wp:posOffset>
                </wp:positionV>
                <wp:extent cx="1348740" cy="387985"/>
                <wp:effectExtent l="14605" t="15240" r="17780" b="25400"/>
                <wp:wrapNone/>
                <wp:docPr id="5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87985"/>
                        </a:xfrm>
                        <a:prstGeom prst="flowChartPunchedTap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54F1" w:rsidRPr="0085186A" w:rsidRDefault="006354F1" w:rsidP="00EE3B05">
                            <w:pPr>
                              <w:rPr>
                                <w:b/>
                              </w:rPr>
                            </w:pPr>
                            <w:r w:rsidRPr="0085186A">
                              <w:rPr>
                                <w:b/>
                              </w:rPr>
                              <w:t>CAPÍTULO I</w:t>
                            </w:r>
                            <w:r>
                              <w:rPr>
                                <w:b/>
                              </w:rPr>
                              <w:t>V</w:t>
                            </w:r>
                          </w:p>
                          <w:p w:rsidR="006354F1" w:rsidRDefault="006354F1" w:rsidP="00EE3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9" type="#_x0000_t122" style="position:absolute;margin-left:432.75pt;margin-top:1.35pt;width:106.2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" fillcolor="#fcba8a [1945]" strokecolor="#fcba8a [1945]" strokeweight="1pt">
                <v:fill color2="#fee7d8 [665]" angle="135" focus="50%" type="gradient"/>
                <v:shadow on="t" color="#964104 [1609]" opacity=".5" offset="1pt"/>
                <v:textbox>
                  <w:txbxContent>
                    <w:p w:rsidR="006354F1" w:rsidRPr="0085186A" w:rsidRDefault="006354F1" w:rsidP="00EE3B05">
                      <w:pPr>
                        <w:rPr>
                          <w:b/>
                        </w:rPr>
                      </w:pPr>
                      <w:r w:rsidRPr="0085186A">
                        <w:rPr>
                          <w:b/>
                        </w:rPr>
                        <w:t>CAPÍTULO I</w:t>
                      </w:r>
                      <w:r>
                        <w:rPr>
                          <w:b/>
                        </w:rPr>
                        <w:t>V</w:t>
                      </w:r>
                    </w:p>
                    <w:p w:rsidR="006354F1" w:rsidRDefault="006354F1" w:rsidP="00EE3B05"/>
                  </w:txbxContent>
                </v:textbox>
              </v:shape>
            </w:pict>
          </mc:Fallback>
        </mc:AlternateContent>
      </w:r>
      <w:r w:rsidR="00EE3B05" w:rsidRPr="000907C5">
        <w:rPr>
          <w:b/>
          <w:sz w:val="28"/>
          <w:szCs w:val="28"/>
        </w:rPr>
        <w:t>NECESIDADES IDENTIFICADAS:</w:t>
      </w:r>
    </w:p>
    <w:p w:rsidR="007C3B32" w:rsidRPr="007C3B32" w:rsidRDefault="007C3B32" w:rsidP="00FC3A0F">
      <w:pPr>
        <w:jc w:val="both"/>
      </w:pPr>
      <w:r>
        <w:t>(</w:t>
      </w:r>
      <w:r w:rsidR="00B77AAC">
        <w:t>Respecto</w:t>
      </w:r>
      <w:r>
        <w:t xml:space="preserve"> al servicio de calidad)</w:t>
      </w:r>
    </w:p>
    <w:p w:rsidR="00EE3B05" w:rsidRPr="00B77AAC" w:rsidRDefault="00EE3B05" w:rsidP="00FC3A0F">
      <w:pPr>
        <w:spacing w:line="360" w:lineRule="auto"/>
        <w:jc w:val="both"/>
        <w:rPr>
          <w:rFonts w:ascii="Tahoma" w:hAnsi="Tahoma" w:cs="Tahoma"/>
          <w:sz w:val="24"/>
          <w:szCs w:val="24"/>
        </w:rPr>
      </w:pPr>
      <w:r w:rsidRPr="00B77AAC">
        <w:rPr>
          <w:rFonts w:ascii="Tahoma" w:hAnsi="Tahoma" w:cs="Tahoma"/>
          <w:sz w:val="24"/>
          <w:szCs w:val="24"/>
        </w:rPr>
        <w:lastRenderedPageBreak/>
        <w:t xml:space="preserve">1. </w:t>
      </w:r>
      <w:r w:rsidR="00A23302" w:rsidRPr="00B77AAC">
        <w:rPr>
          <w:rFonts w:ascii="Tahoma" w:hAnsi="Tahoma" w:cs="Tahoma"/>
          <w:sz w:val="24"/>
          <w:szCs w:val="24"/>
        </w:rPr>
        <w:t xml:space="preserve">Falta de comunicación </w:t>
      </w:r>
    </w:p>
    <w:p w:rsidR="00EE3B05" w:rsidRPr="00B77AAC" w:rsidRDefault="00B77AAC" w:rsidP="00FC3A0F">
      <w:pPr>
        <w:spacing w:line="360" w:lineRule="auto"/>
        <w:jc w:val="both"/>
        <w:rPr>
          <w:rFonts w:ascii="Tahoma" w:hAnsi="Tahoma" w:cs="Tahoma"/>
          <w:sz w:val="24"/>
          <w:szCs w:val="24"/>
        </w:rPr>
      </w:pPr>
      <w:r w:rsidRPr="00B77AAC">
        <w:rPr>
          <w:rFonts w:ascii="Tahoma" w:hAnsi="Tahoma" w:cs="Tahoma"/>
          <w:sz w:val="24"/>
          <w:szCs w:val="24"/>
        </w:rPr>
        <w:t xml:space="preserve"> 2. Solución a dudas presentadas durante el proceso de ingreso</w:t>
      </w:r>
      <w:r w:rsidR="00EE3B05" w:rsidRPr="00B77AAC">
        <w:rPr>
          <w:rFonts w:ascii="Tahoma" w:hAnsi="Tahoma" w:cs="Tahoma"/>
          <w:sz w:val="24"/>
          <w:szCs w:val="24"/>
        </w:rPr>
        <w:t xml:space="preserve">. </w:t>
      </w:r>
    </w:p>
    <w:p w:rsidR="00EE3B05" w:rsidRPr="00B77AAC" w:rsidRDefault="00EE3B05" w:rsidP="00FC3A0F">
      <w:pPr>
        <w:spacing w:line="360" w:lineRule="auto"/>
        <w:jc w:val="both"/>
        <w:rPr>
          <w:rFonts w:ascii="Tahoma" w:hAnsi="Tahoma" w:cs="Tahoma"/>
          <w:sz w:val="24"/>
          <w:szCs w:val="24"/>
        </w:rPr>
      </w:pPr>
      <w:r w:rsidRPr="00B77AAC">
        <w:rPr>
          <w:rFonts w:ascii="Tahoma" w:hAnsi="Tahoma" w:cs="Tahoma"/>
          <w:sz w:val="24"/>
          <w:szCs w:val="24"/>
        </w:rPr>
        <w:t>3. Calidad en la atención al ciudadano, por parte del servidor público en modulo de atención</w:t>
      </w:r>
      <w:r w:rsidR="00B77AAC" w:rsidRPr="00B77AAC">
        <w:rPr>
          <w:rFonts w:ascii="Tahoma" w:hAnsi="Tahoma" w:cs="Tahoma"/>
          <w:sz w:val="24"/>
          <w:szCs w:val="24"/>
        </w:rPr>
        <w:t>, en cuanto a la población que tiene algún familiar con Parálisis Cerebral Infantil</w:t>
      </w:r>
      <w:r w:rsidRPr="00B77AAC">
        <w:rPr>
          <w:rFonts w:ascii="Tahoma" w:hAnsi="Tahoma" w:cs="Tahoma"/>
          <w:sz w:val="24"/>
          <w:szCs w:val="24"/>
        </w:rPr>
        <w:t xml:space="preserve">. </w:t>
      </w:r>
    </w:p>
    <w:p w:rsidR="00EE3B05" w:rsidRPr="00B77AAC" w:rsidRDefault="00EE3B05" w:rsidP="00FC3A0F">
      <w:pPr>
        <w:spacing w:line="360" w:lineRule="auto"/>
        <w:jc w:val="both"/>
        <w:rPr>
          <w:rFonts w:ascii="Tahoma" w:hAnsi="Tahoma" w:cs="Tahoma"/>
          <w:sz w:val="24"/>
          <w:szCs w:val="24"/>
        </w:rPr>
      </w:pPr>
      <w:r w:rsidRPr="00B77AAC">
        <w:rPr>
          <w:rFonts w:ascii="Tahoma" w:hAnsi="Tahoma" w:cs="Tahoma"/>
          <w:sz w:val="24"/>
          <w:szCs w:val="24"/>
        </w:rPr>
        <w:t>4. Mayor proporción de información requerida para proceder con el trámite</w:t>
      </w:r>
      <w:r w:rsidR="00B77AAC" w:rsidRPr="00B77AAC">
        <w:rPr>
          <w:rFonts w:ascii="Tahoma" w:hAnsi="Tahoma" w:cs="Tahoma"/>
          <w:sz w:val="24"/>
          <w:szCs w:val="24"/>
        </w:rPr>
        <w:t xml:space="preserve"> de ingreso para la resolución de dudas</w:t>
      </w:r>
      <w:r w:rsidRPr="00B77AAC">
        <w:rPr>
          <w:rFonts w:ascii="Tahoma" w:hAnsi="Tahoma" w:cs="Tahoma"/>
          <w:sz w:val="24"/>
          <w:szCs w:val="24"/>
        </w:rPr>
        <w:t xml:space="preserve">. </w:t>
      </w:r>
    </w:p>
    <w:p w:rsidR="00EE3B05" w:rsidRDefault="00EE3B05" w:rsidP="000907C5">
      <w:pPr>
        <w:tabs>
          <w:tab w:val="left" w:pos="5658"/>
        </w:tabs>
        <w:spacing w:line="360" w:lineRule="auto"/>
        <w:rPr>
          <w:rFonts w:ascii="Tahoma" w:hAnsi="Tahoma" w:cs="Tahoma"/>
        </w:rPr>
      </w:pPr>
      <w:r>
        <w:rPr>
          <w:rFonts w:ascii="Tahoma" w:hAnsi="Tahoma" w:cs="Tahoma"/>
        </w:rPr>
        <w:tab/>
      </w: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tabs>
          <w:tab w:val="left" w:pos="5658"/>
        </w:tabs>
        <w:spacing w:line="360" w:lineRule="auto"/>
        <w:rPr>
          <w:rFonts w:ascii="Tahoma" w:hAnsi="Tahoma" w:cs="Tahoma"/>
        </w:rPr>
      </w:pPr>
    </w:p>
    <w:p w:rsidR="00A57D89" w:rsidRDefault="00A57D89" w:rsidP="000907C5">
      <w:pPr>
        <w:pStyle w:val="Ttulo5"/>
        <w:spacing w:line="360" w:lineRule="auto"/>
        <w:jc w:val="right"/>
        <w:rPr>
          <w:sz w:val="72"/>
          <w:szCs w:val="72"/>
        </w:rPr>
      </w:pPr>
      <w:r>
        <w:rPr>
          <w:sz w:val="72"/>
          <w:szCs w:val="72"/>
        </w:rPr>
        <w:t>CAPÍTULO V</w:t>
      </w:r>
    </w:p>
    <w:p w:rsidR="00A57D89" w:rsidRDefault="00A57D89" w:rsidP="000907C5">
      <w:pPr>
        <w:spacing w:line="360" w:lineRule="auto"/>
        <w:jc w:val="right"/>
        <w:rPr>
          <w:rFonts w:ascii="Tahoma" w:hAnsi="Tahoma" w:cs="Tahoma"/>
          <w:b/>
          <w:color w:val="E26206" w:themeColor="accent6" w:themeShade="BF"/>
          <w:sz w:val="24"/>
          <w:szCs w:val="24"/>
        </w:rPr>
      </w:pPr>
      <w:r w:rsidRPr="00A57D89">
        <w:rPr>
          <w:rFonts w:ascii="Tahoma" w:hAnsi="Tahoma" w:cs="Tahoma"/>
          <w:b/>
          <w:color w:val="E26206" w:themeColor="accent6" w:themeShade="BF"/>
          <w:sz w:val="24"/>
          <w:szCs w:val="24"/>
        </w:rPr>
        <w:t xml:space="preserve">ANÁLISIS DE LA INFORMACIÓN </w:t>
      </w:r>
    </w:p>
    <w:p w:rsidR="00A535E8" w:rsidRDefault="00A535E8" w:rsidP="00036A32">
      <w:pPr>
        <w:spacing w:line="360" w:lineRule="auto"/>
        <w:jc w:val="right"/>
        <w:rPr>
          <w:noProof/>
          <w:lang w:eastAsia="es-MX"/>
        </w:rPr>
      </w:pPr>
    </w:p>
    <w:p w:rsidR="001227BD" w:rsidRDefault="00036A32" w:rsidP="00036A32">
      <w:pPr>
        <w:spacing w:line="360" w:lineRule="auto"/>
        <w:jc w:val="right"/>
        <w:rPr>
          <w:rFonts w:ascii="Tahoma" w:hAnsi="Tahoma" w:cs="Tahoma"/>
          <w:b/>
          <w:color w:val="E26206" w:themeColor="accent6" w:themeShade="BF"/>
          <w:sz w:val="24"/>
          <w:szCs w:val="24"/>
        </w:rPr>
      </w:pPr>
      <w:r>
        <w:rPr>
          <w:noProof/>
          <w:lang w:eastAsia="es-MX"/>
        </w:rPr>
        <w:drawing>
          <wp:inline distT="0" distB="0" distL="0" distR="0">
            <wp:extent cx="6387044" cy="5124450"/>
            <wp:effectExtent l="171450" t="133350" r="356656" b="304800"/>
            <wp:docPr id="51"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69" cstate="print"/>
                    <a:srcRect/>
                    <a:stretch>
                      <a:fillRect/>
                    </a:stretch>
                  </pic:blipFill>
                  <pic:spPr bwMode="auto">
                    <a:xfrm>
                      <a:off x="0" y="0"/>
                      <a:ext cx="6390640" cy="5127336"/>
                    </a:xfrm>
                    <a:prstGeom prst="rect">
                      <a:avLst/>
                    </a:prstGeom>
                    <a:ln>
                      <a:noFill/>
                    </a:ln>
                    <a:effectLst>
                      <a:outerShdw blurRad="292100" dist="139700" dir="2700000" algn="tl" rotWithShape="0">
                        <a:srgbClr val="333333">
                          <a:alpha val="65000"/>
                        </a:srgbClr>
                      </a:outerShdw>
                    </a:effectLst>
                  </pic:spPr>
                </pic:pic>
              </a:graphicData>
            </a:graphic>
          </wp:inline>
        </w:drawing>
      </w:r>
    </w:p>
    <w:p w:rsidR="00036A32" w:rsidRDefault="00036A32" w:rsidP="00036A32">
      <w:pPr>
        <w:spacing w:line="360" w:lineRule="auto"/>
        <w:jc w:val="right"/>
        <w:rPr>
          <w:rFonts w:ascii="Tahoma" w:hAnsi="Tahoma" w:cs="Tahoma"/>
          <w:b/>
          <w:color w:val="E26206" w:themeColor="accent6" w:themeShade="BF"/>
          <w:sz w:val="24"/>
          <w:szCs w:val="24"/>
        </w:rPr>
      </w:pPr>
    </w:p>
    <w:p w:rsidR="00036A32" w:rsidRDefault="00036A32" w:rsidP="00036A32">
      <w:pPr>
        <w:spacing w:line="360" w:lineRule="auto"/>
        <w:jc w:val="right"/>
        <w:rPr>
          <w:rFonts w:ascii="Tahoma" w:hAnsi="Tahoma" w:cs="Tahoma"/>
          <w:b/>
          <w:color w:val="E26206" w:themeColor="accent6" w:themeShade="BF"/>
          <w:sz w:val="24"/>
          <w:szCs w:val="24"/>
        </w:rPr>
      </w:pPr>
    </w:p>
    <w:p w:rsidR="001227BD" w:rsidRDefault="001227BD" w:rsidP="000907C5">
      <w:pPr>
        <w:spacing w:line="360" w:lineRule="auto"/>
        <w:jc w:val="right"/>
        <w:rPr>
          <w:rFonts w:ascii="Tahoma" w:hAnsi="Tahoma" w:cs="Tahoma"/>
          <w:b/>
          <w:color w:val="E26206" w:themeColor="accent6" w:themeShade="BF"/>
          <w:sz w:val="24"/>
          <w:szCs w:val="24"/>
        </w:rPr>
      </w:pPr>
    </w:p>
    <w:p w:rsidR="00FF6521" w:rsidRDefault="00FF6521" w:rsidP="000907C5">
      <w:pPr>
        <w:spacing w:line="360" w:lineRule="auto"/>
        <w:rPr>
          <w:rFonts w:ascii="Tahoma" w:hAnsi="Tahoma" w:cs="Tahoma"/>
          <w:b/>
          <w:color w:val="E26206" w:themeColor="accent6" w:themeShade="BF"/>
          <w:sz w:val="24"/>
          <w:szCs w:val="24"/>
        </w:rPr>
      </w:pPr>
    </w:p>
    <w:p w:rsidR="00FF6521" w:rsidRDefault="00FF6521"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r>
        <w:rPr>
          <w:rFonts w:ascii="Tahoma" w:hAnsi="Tahoma" w:cs="Tahoma"/>
          <w:b/>
          <w:color w:val="E26206" w:themeColor="accent6" w:themeShade="BF"/>
          <w:sz w:val="24"/>
          <w:szCs w:val="24"/>
        </w:rPr>
        <w:lastRenderedPageBreak/>
        <w:t>REPRESETNACION DE LA MODA, MEDIANA, MEDIA</w:t>
      </w:r>
    </w:p>
    <w:p w:rsidR="00892017" w:rsidRDefault="00892017" w:rsidP="000907C5">
      <w:pPr>
        <w:spacing w:line="360" w:lineRule="auto"/>
        <w:rPr>
          <w:rFonts w:ascii="Tahoma" w:hAnsi="Tahoma" w:cs="Tahoma"/>
          <w:b/>
          <w:color w:val="E26206" w:themeColor="accent6" w:themeShade="BF"/>
          <w:sz w:val="24"/>
          <w:szCs w:val="24"/>
        </w:rPr>
      </w:pPr>
    </w:p>
    <w:p w:rsidR="001227BD" w:rsidRPr="00892017" w:rsidRDefault="00892017" w:rsidP="000907C5">
      <w:pPr>
        <w:spacing w:line="360" w:lineRule="auto"/>
        <w:rPr>
          <w:rFonts w:ascii="Tahoma" w:hAnsi="Tahoma" w:cs="Tahoma"/>
          <w:b/>
          <w:color w:val="B23A7D" w:themeColor="accent5" w:themeShade="BF"/>
          <w:sz w:val="24"/>
          <w:szCs w:val="24"/>
        </w:rPr>
      </w:pPr>
      <w:r w:rsidRPr="00892017">
        <w:rPr>
          <w:rFonts w:ascii="Tahoma" w:hAnsi="Tahoma" w:cs="Tahoma"/>
          <w:b/>
          <w:color w:val="B23A7D" w:themeColor="accent5" w:themeShade="BF"/>
          <w:sz w:val="24"/>
          <w:szCs w:val="24"/>
        </w:rPr>
        <w:t>MODA</w:t>
      </w:r>
    </w:p>
    <w:tbl>
      <w:tblPr>
        <w:tblW w:w="9371" w:type="dxa"/>
        <w:tblInd w:w="55" w:type="dxa"/>
        <w:tblCellMar>
          <w:left w:w="70" w:type="dxa"/>
          <w:right w:w="70" w:type="dxa"/>
        </w:tblCellMar>
        <w:tblLook w:val="04A0" w:firstRow="1" w:lastRow="0" w:firstColumn="1" w:lastColumn="0" w:noHBand="0" w:noVBand="1"/>
      </w:tblPr>
      <w:tblGrid>
        <w:gridCol w:w="2680"/>
        <w:gridCol w:w="2060"/>
        <w:gridCol w:w="1135"/>
        <w:gridCol w:w="1014"/>
        <w:gridCol w:w="1490"/>
        <w:gridCol w:w="567"/>
        <w:gridCol w:w="425"/>
      </w:tblGrid>
      <w:tr w:rsidR="00892017" w:rsidRPr="00892017" w:rsidTr="00892017">
        <w:trPr>
          <w:trHeight w:val="6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13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SINDROME DE DOWN</w:t>
            </w:r>
          </w:p>
        </w:tc>
        <w:tc>
          <w:tcPr>
            <w:tcW w:w="1014" w:type="dxa"/>
            <w:tcBorders>
              <w:top w:val="single" w:sz="4" w:space="0" w:color="auto"/>
              <w:left w:val="nil"/>
              <w:bottom w:val="single" w:sz="4" w:space="0" w:color="auto"/>
              <w:right w:val="single" w:sz="4" w:space="0" w:color="auto"/>
            </w:tcBorders>
            <w:shd w:val="clear" w:color="000000" w:fill="F79646"/>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EPILEPSIA</w:t>
            </w:r>
          </w:p>
        </w:tc>
        <w:tc>
          <w:tcPr>
            <w:tcW w:w="1490" w:type="dxa"/>
            <w:tcBorders>
              <w:top w:val="single" w:sz="4" w:space="0" w:color="auto"/>
              <w:left w:val="nil"/>
              <w:bottom w:val="single" w:sz="4" w:space="0" w:color="auto"/>
              <w:right w:val="single" w:sz="4" w:space="0" w:color="auto"/>
            </w:tcBorders>
            <w:shd w:val="clear" w:color="000000" w:fill="92D05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DISCAPACIDAD INTELECTUAL</w:t>
            </w:r>
          </w:p>
        </w:tc>
        <w:tc>
          <w:tcPr>
            <w:tcW w:w="567" w:type="dxa"/>
            <w:tcBorders>
              <w:top w:val="single" w:sz="4" w:space="0" w:color="auto"/>
              <w:left w:val="nil"/>
              <w:bottom w:val="single" w:sz="4" w:space="0" w:color="auto"/>
              <w:right w:val="single" w:sz="4" w:space="0" w:color="auto"/>
            </w:tcBorders>
            <w:shd w:val="clear" w:color="000000" w:fill="FF000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PCI</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892017">
        <w:trPr>
          <w:trHeight w:val="69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sz w:val="16"/>
                <w:szCs w:val="16"/>
                <w:lang w:eastAsia="es-MX"/>
              </w:rPr>
            </w:pPr>
            <w:r w:rsidRPr="00892017">
              <w:rPr>
                <w:rFonts w:ascii="Calibri" w:eastAsia="Times New Roman" w:hAnsi="Calibri" w:cs="Calibri"/>
                <w:color w:val="000000"/>
                <w:sz w:val="16"/>
                <w:szCs w:val="16"/>
                <w:lang w:eastAsia="es-MX"/>
              </w:rPr>
              <w:t>1.</w:t>
            </w:r>
            <w:r>
              <w:rPr>
                <w:rFonts w:ascii="Calibri" w:eastAsia="Times New Roman" w:hAnsi="Calibri" w:cs="Calibri"/>
                <w:color w:val="000000"/>
                <w:sz w:val="16"/>
                <w:szCs w:val="16"/>
                <w:lang w:eastAsia="es-MX"/>
              </w:rPr>
              <w:t xml:space="preserve"> ¿</w:t>
            </w:r>
            <w:r w:rsidRPr="00892017">
              <w:rPr>
                <w:rFonts w:ascii="Calibri" w:eastAsia="Times New Roman" w:hAnsi="Calibri" w:cs="Calibri"/>
                <w:color w:val="000000"/>
                <w:sz w:val="16"/>
                <w:szCs w:val="16"/>
                <w:lang w:eastAsia="es-MX"/>
              </w:rPr>
              <w:t>CONSIDERA QUE LA INOFRMACIÓN QUE RECIBIO EN CENDI FUE CLARA Y PRECISA?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a)PESIMO</w:t>
            </w:r>
          </w:p>
        </w:tc>
        <w:tc>
          <w:tcPr>
            <w:tcW w:w="113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49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b)MALO</w:t>
            </w:r>
          </w:p>
        </w:tc>
        <w:tc>
          <w:tcPr>
            <w:tcW w:w="113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49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c)REGULAR</w:t>
            </w:r>
          </w:p>
        </w:tc>
        <w:tc>
          <w:tcPr>
            <w:tcW w:w="113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w:t>
            </w:r>
          </w:p>
        </w:tc>
        <w:tc>
          <w:tcPr>
            <w:tcW w:w="149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567"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d)BUENO</w:t>
            </w:r>
          </w:p>
        </w:tc>
        <w:tc>
          <w:tcPr>
            <w:tcW w:w="113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7</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149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c>
          <w:tcPr>
            <w:tcW w:w="567"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14</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e)EXCELENTE</w:t>
            </w:r>
          </w:p>
        </w:tc>
        <w:tc>
          <w:tcPr>
            <w:tcW w:w="1135"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21</w:t>
            </w:r>
          </w:p>
        </w:tc>
        <w:tc>
          <w:tcPr>
            <w:tcW w:w="1014"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5</w:t>
            </w:r>
          </w:p>
        </w:tc>
        <w:tc>
          <w:tcPr>
            <w:tcW w:w="1490"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18</w:t>
            </w:r>
          </w:p>
        </w:tc>
        <w:tc>
          <w:tcPr>
            <w:tcW w:w="567"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10</w:t>
            </w:r>
          </w:p>
        </w:tc>
        <w:tc>
          <w:tcPr>
            <w:tcW w:w="425" w:type="dxa"/>
            <w:tcBorders>
              <w:top w:val="nil"/>
              <w:left w:val="nil"/>
              <w:bottom w:val="nil"/>
              <w:right w:val="nil"/>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54</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13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28</w:t>
            </w:r>
          </w:p>
        </w:tc>
        <w:tc>
          <w:tcPr>
            <w:tcW w:w="1014"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8</w:t>
            </w:r>
          </w:p>
        </w:tc>
        <w:tc>
          <w:tcPr>
            <w:tcW w:w="149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22</w:t>
            </w:r>
          </w:p>
        </w:tc>
        <w:tc>
          <w:tcPr>
            <w:tcW w:w="567"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13</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71</w:t>
            </w:r>
          </w:p>
        </w:tc>
      </w:tr>
    </w:tbl>
    <w:p w:rsidR="001227BD" w:rsidRDefault="001227BD" w:rsidP="000907C5">
      <w:pPr>
        <w:spacing w:line="360" w:lineRule="auto"/>
        <w:rPr>
          <w:rFonts w:ascii="Tahoma" w:hAnsi="Tahoma" w:cs="Tahoma"/>
          <w:b/>
          <w:color w:val="E26206" w:themeColor="accent6" w:themeShade="BF"/>
          <w:sz w:val="24"/>
          <w:szCs w:val="24"/>
        </w:rPr>
      </w:pPr>
    </w:p>
    <w:tbl>
      <w:tblPr>
        <w:tblW w:w="9371" w:type="dxa"/>
        <w:tblInd w:w="55" w:type="dxa"/>
        <w:tblCellMar>
          <w:left w:w="70" w:type="dxa"/>
          <w:right w:w="70" w:type="dxa"/>
        </w:tblCellMar>
        <w:tblLook w:val="04A0" w:firstRow="1" w:lastRow="0" w:firstColumn="1" w:lastColumn="0" w:noHBand="0" w:noVBand="1"/>
      </w:tblPr>
      <w:tblGrid>
        <w:gridCol w:w="2680"/>
        <w:gridCol w:w="2060"/>
        <w:gridCol w:w="1200"/>
        <w:gridCol w:w="1021"/>
        <w:gridCol w:w="1489"/>
        <w:gridCol w:w="496"/>
        <w:gridCol w:w="425"/>
      </w:tblGrid>
      <w:tr w:rsidR="00892017" w:rsidRPr="00892017" w:rsidTr="00892017">
        <w:trPr>
          <w:trHeight w:val="6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SINDROME DE DOWN</w:t>
            </w:r>
          </w:p>
        </w:tc>
        <w:tc>
          <w:tcPr>
            <w:tcW w:w="1021" w:type="dxa"/>
            <w:tcBorders>
              <w:top w:val="single" w:sz="4" w:space="0" w:color="auto"/>
              <w:left w:val="nil"/>
              <w:bottom w:val="single" w:sz="4" w:space="0" w:color="auto"/>
              <w:right w:val="single" w:sz="4" w:space="0" w:color="auto"/>
            </w:tcBorders>
            <w:shd w:val="clear" w:color="000000" w:fill="F79646"/>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EPILEPSIA</w:t>
            </w:r>
          </w:p>
        </w:tc>
        <w:tc>
          <w:tcPr>
            <w:tcW w:w="1489" w:type="dxa"/>
            <w:tcBorders>
              <w:top w:val="single" w:sz="4" w:space="0" w:color="auto"/>
              <w:left w:val="nil"/>
              <w:bottom w:val="single" w:sz="4" w:space="0" w:color="auto"/>
              <w:right w:val="single" w:sz="4" w:space="0" w:color="auto"/>
            </w:tcBorders>
            <w:shd w:val="clear" w:color="000000" w:fill="92D05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DISCAPACIDAD INTELECTUAL</w:t>
            </w:r>
          </w:p>
        </w:tc>
        <w:tc>
          <w:tcPr>
            <w:tcW w:w="496" w:type="dxa"/>
            <w:tcBorders>
              <w:top w:val="single" w:sz="4" w:space="0" w:color="auto"/>
              <w:left w:val="nil"/>
              <w:bottom w:val="single" w:sz="4" w:space="0" w:color="auto"/>
              <w:right w:val="single" w:sz="4" w:space="0" w:color="auto"/>
            </w:tcBorders>
            <w:shd w:val="clear" w:color="000000" w:fill="FF000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PCI</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892017">
        <w:trPr>
          <w:trHeight w:val="6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2.-</w:t>
            </w:r>
            <w:r>
              <w:rPr>
                <w:rFonts w:ascii="Calibri" w:eastAsia="Times New Roman" w:hAnsi="Calibri" w:cs="Calibri"/>
                <w:color w:val="000000"/>
                <w:lang w:eastAsia="es-MX"/>
              </w:rPr>
              <w:t>¿</w:t>
            </w:r>
            <w:r w:rsidRPr="00892017">
              <w:rPr>
                <w:rFonts w:ascii="Calibri" w:eastAsia="Times New Roman" w:hAnsi="Calibri" w:cs="Calibri"/>
                <w:color w:val="000000"/>
                <w:lang w:eastAsia="es-MX"/>
              </w:rPr>
              <w:t>CÓMO CONSIDERA EL PROCESO DE VALORACIÓN?</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a)NADA PROFESIONAL</w:t>
            </w:r>
          </w:p>
        </w:tc>
        <w:tc>
          <w:tcPr>
            <w:tcW w:w="120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21"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96"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b)POCO PROFESIONAL</w:t>
            </w:r>
          </w:p>
        </w:tc>
        <w:tc>
          <w:tcPr>
            <w:tcW w:w="120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21"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96"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c)REGULAR</w:t>
            </w:r>
          </w:p>
        </w:tc>
        <w:tc>
          <w:tcPr>
            <w:tcW w:w="120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1021"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496"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4</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d)PROFESIONAL</w:t>
            </w:r>
          </w:p>
        </w:tc>
        <w:tc>
          <w:tcPr>
            <w:tcW w:w="1200"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12</w:t>
            </w:r>
          </w:p>
        </w:tc>
        <w:tc>
          <w:tcPr>
            <w:tcW w:w="1021"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c>
          <w:tcPr>
            <w:tcW w:w="496"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5</w:t>
            </w: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23</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e)MUY PROFESIONAL</w:t>
            </w:r>
          </w:p>
        </w:tc>
        <w:tc>
          <w:tcPr>
            <w:tcW w:w="1200"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15</w:t>
            </w:r>
          </w:p>
        </w:tc>
        <w:tc>
          <w:tcPr>
            <w:tcW w:w="1021"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c>
          <w:tcPr>
            <w:tcW w:w="1489"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18</w:t>
            </w:r>
          </w:p>
        </w:tc>
        <w:tc>
          <w:tcPr>
            <w:tcW w:w="496"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7</w:t>
            </w:r>
          </w:p>
        </w:tc>
        <w:tc>
          <w:tcPr>
            <w:tcW w:w="425" w:type="dxa"/>
            <w:tcBorders>
              <w:top w:val="nil"/>
              <w:left w:val="nil"/>
              <w:bottom w:val="nil"/>
              <w:right w:val="nil"/>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43</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021"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496"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71</w:t>
            </w:r>
          </w:p>
        </w:tc>
      </w:tr>
      <w:tr w:rsidR="00892017" w:rsidRPr="00892017" w:rsidTr="00892017">
        <w:trPr>
          <w:trHeight w:val="300"/>
        </w:trPr>
        <w:tc>
          <w:tcPr>
            <w:tcW w:w="2680"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021"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496"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42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p>
        </w:tc>
      </w:tr>
    </w:tbl>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tbl>
      <w:tblPr>
        <w:tblW w:w="8946" w:type="dxa"/>
        <w:tblInd w:w="55" w:type="dxa"/>
        <w:tblCellMar>
          <w:left w:w="70" w:type="dxa"/>
          <w:right w:w="70" w:type="dxa"/>
        </w:tblCellMar>
        <w:tblLook w:val="04A0" w:firstRow="1" w:lastRow="0" w:firstColumn="1" w:lastColumn="0" w:noHBand="0" w:noVBand="1"/>
      </w:tblPr>
      <w:tblGrid>
        <w:gridCol w:w="2526"/>
        <w:gridCol w:w="1390"/>
        <w:gridCol w:w="1363"/>
        <w:gridCol w:w="1014"/>
        <w:gridCol w:w="1489"/>
        <w:gridCol w:w="545"/>
        <w:gridCol w:w="619"/>
      </w:tblGrid>
      <w:tr w:rsidR="00080CFB" w:rsidRPr="00892017" w:rsidTr="00080CFB">
        <w:trPr>
          <w:trHeight w:val="946"/>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lastRenderedPageBreak/>
              <w:t xml:space="preserve">3.- ¿Cómo califica la comunicación del personal con </w:t>
            </w:r>
            <w:r>
              <w:rPr>
                <w:rFonts w:ascii="Calibri" w:eastAsia="Times New Roman" w:hAnsi="Calibri" w:cs="Calibri"/>
                <w:color w:val="000000"/>
                <w:lang w:eastAsia="es-MX"/>
              </w:rPr>
              <w:t xml:space="preserve"> respecto al modelo de atención?</w:t>
            </w:r>
          </w:p>
        </w:tc>
        <w:tc>
          <w:tcPr>
            <w:tcW w:w="139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6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SINDROME DE DOWN</w:t>
            </w:r>
          </w:p>
        </w:tc>
        <w:tc>
          <w:tcPr>
            <w:tcW w:w="1014" w:type="dxa"/>
            <w:tcBorders>
              <w:top w:val="single" w:sz="4" w:space="0" w:color="auto"/>
              <w:left w:val="nil"/>
              <w:bottom w:val="single" w:sz="4" w:space="0" w:color="auto"/>
              <w:right w:val="single" w:sz="4" w:space="0" w:color="auto"/>
            </w:tcBorders>
            <w:shd w:val="clear" w:color="000000" w:fill="F79646"/>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EPILEPSIA</w:t>
            </w:r>
          </w:p>
        </w:tc>
        <w:tc>
          <w:tcPr>
            <w:tcW w:w="1489" w:type="dxa"/>
            <w:tcBorders>
              <w:top w:val="single" w:sz="4" w:space="0" w:color="auto"/>
              <w:left w:val="nil"/>
              <w:bottom w:val="single" w:sz="4" w:space="0" w:color="auto"/>
              <w:right w:val="single" w:sz="4" w:space="0" w:color="auto"/>
            </w:tcBorders>
            <w:shd w:val="clear" w:color="000000" w:fill="92D05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DISCAPACIDAD INTELECTUAL</w:t>
            </w:r>
          </w:p>
        </w:tc>
        <w:tc>
          <w:tcPr>
            <w:tcW w:w="545" w:type="dxa"/>
            <w:tcBorders>
              <w:top w:val="single" w:sz="4" w:space="0" w:color="auto"/>
              <w:left w:val="nil"/>
              <w:bottom w:val="single" w:sz="4" w:space="0" w:color="auto"/>
              <w:right w:val="single" w:sz="4" w:space="0" w:color="auto"/>
            </w:tcBorders>
            <w:shd w:val="clear" w:color="000000" w:fill="FF0000"/>
            <w:vAlign w:val="center"/>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PCI</w:t>
            </w:r>
          </w:p>
        </w:tc>
        <w:tc>
          <w:tcPr>
            <w:tcW w:w="61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080CFB">
        <w:trPr>
          <w:trHeight w:val="631"/>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a) PÉSIMO</w:t>
            </w:r>
          </w:p>
        </w:tc>
        <w:tc>
          <w:tcPr>
            <w:tcW w:w="1363"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54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61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080CFB">
        <w:trPr>
          <w:trHeight w:val="315"/>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b) MALO</w:t>
            </w:r>
          </w:p>
        </w:tc>
        <w:tc>
          <w:tcPr>
            <w:tcW w:w="1363"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54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61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r>
      <w:tr w:rsidR="00892017" w:rsidRPr="00892017" w:rsidTr="00080CFB">
        <w:trPr>
          <w:trHeight w:val="315"/>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xml:space="preserve">c) REGULAR </w:t>
            </w:r>
          </w:p>
        </w:tc>
        <w:tc>
          <w:tcPr>
            <w:tcW w:w="1363"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w:t>
            </w:r>
          </w:p>
        </w:tc>
        <w:tc>
          <w:tcPr>
            <w:tcW w:w="54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w:t>
            </w:r>
          </w:p>
        </w:tc>
        <w:tc>
          <w:tcPr>
            <w:tcW w:w="61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3</w:t>
            </w:r>
          </w:p>
        </w:tc>
      </w:tr>
      <w:tr w:rsidR="00892017" w:rsidRPr="00892017" w:rsidTr="00080CFB">
        <w:trPr>
          <w:trHeight w:val="315"/>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 xml:space="preserve">d) BUENO </w:t>
            </w:r>
          </w:p>
        </w:tc>
        <w:tc>
          <w:tcPr>
            <w:tcW w:w="1363"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11</w:t>
            </w:r>
          </w:p>
        </w:tc>
        <w:tc>
          <w:tcPr>
            <w:tcW w:w="1014"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w:t>
            </w:r>
          </w:p>
        </w:tc>
        <w:tc>
          <w:tcPr>
            <w:tcW w:w="1489"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5</w:t>
            </w:r>
          </w:p>
        </w:tc>
        <w:tc>
          <w:tcPr>
            <w:tcW w:w="545" w:type="dxa"/>
            <w:tcBorders>
              <w:top w:val="nil"/>
              <w:left w:val="nil"/>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5</w:t>
            </w:r>
          </w:p>
        </w:tc>
        <w:tc>
          <w:tcPr>
            <w:tcW w:w="61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23</w:t>
            </w:r>
          </w:p>
        </w:tc>
      </w:tr>
      <w:tr w:rsidR="00080CFB" w:rsidRPr="00892017" w:rsidTr="00080CFB">
        <w:trPr>
          <w:trHeight w:val="315"/>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r w:rsidRPr="00892017">
              <w:rPr>
                <w:rFonts w:ascii="Calibri" w:eastAsia="Times New Roman" w:hAnsi="Calibri" w:cs="Calibri"/>
                <w:color w:val="000000"/>
                <w:lang w:eastAsia="es-MX"/>
              </w:rPr>
              <w:t>e) EXCELENTE</w:t>
            </w:r>
          </w:p>
        </w:tc>
        <w:tc>
          <w:tcPr>
            <w:tcW w:w="1363"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16</w:t>
            </w:r>
          </w:p>
        </w:tc>
        <w:tc>
          <w:tcPr>
            <w:tcW w:w="1014"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5</w:t>
            </w:r>
          </w:p>
        </w:tc>
        <w:tc>
          <w:tcPr>
            <w:tcW w:w="1489"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16</w:t>
            </w:r>
          </w:p>
        </w:tc>
        <w:tc>
          <w:tcPr>
            <w:tcW w:w="545" w:type="dxa"/>
            <w:tcBorders>
              <w:top w:val="nil"/>
              <w:left w:val="nil"/>
              <w:bottom w:val="single" w:sz="4" w:space="0" w:color="auto"/>
              <w:right w:val="single" w:sz="4" w:space="0" w:color="auto"/>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8</w:t>
            </w:r>
          </w:p>
        </w:tc>
        <w:tc>
          <w:tcPr>
            <w:tcW w:w="619" w:type="dxa"/>
            <w:tcBorders>
              <w:top w:val="nil"/>
              <w:left w:val="nil"/>
              <w:bottom w:val="nil"/>
              <w:right w:val="nil"/>
            </w:tcBorders>
            <w:shd w:val="clear" w:color="000000" w:fill="00B0F0"/>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45</w:t>
            </w:r>
          </w:p>
        </w:tc>
      </w:tr>
      <w:tr w:rsidR="00892017" w:rsidRPr="00892017" w:rsidTr="00080CFB">
        <w:trPr>
          <w:trHeight w:val="315"/>
        </w:trPr>
        <w:tc>
          <w:tcPr>
            <w:tcW w:w="2526" w:type="dxa"/>
            <w:tcBorders>
              <w:top w:val="nil"/>
              <w:left w:val="nil"/>
              <w:bottom w:val="nil"/>
              <w:right w:val="nil"/>
            </w:tcBorders>
            <w:shd w:val="clear" w:color="auto" w:fill="auto"/>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90"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363"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014"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545"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rPr>
                <w:rFonts w:ascii="Calibri" w:eastAsia="Times New Roman" w:hAnsi="Calibri" w:cs="Calibri"/>
                <w:color w:val="000000"/>
                <w:lang w:eastAsia="es-MX"/>
              </w:rPr>
            </w:pPr>
          </w:p>
        </w:tc>
        <w:tc>
          <w:tcPr>
            <w:tcW w:w="619" w:type="dxa"/>
            <w:tcBorders>
              <w:top w:val="nil"/>
              <w:left w:val="nil"/>
              <w:bottom w:val="nil"/>
              <w:right w:val="nil"/>
            </w:tcBorders>
            <w:shd w:val="clear" w:color="auto" w:fill="auto"/>
            <w:noWrap/>
            <w:vAlign w:val="bottom"/>
            <w:hideMark/>
          </w:tcPr>
          <w:p w:rsidR="00892017" w:rsidRPr="00892017" w:rsidRDefault="00892017" w:rsidP="00892017">
            <w:pPr>
              <w:spacing w:after="0" w:line="240" w:lineRule="auto"/>
              <w:jc w:val="right"/>
              <w:rPr>
                <w:rFonts w:ascii="Calibri" w:eastAsia="Times New Roman" w:hAnsi="Calibri" w:cs="Calibri"/>
                <w:color w:val="000000"/>
                <w:lang w:eastAsia="es-MX"/>
              </w:rPr>
            </w:pPr>
            <w:r w:rsidRPr="00892017">
              <w:rPr>
                <w:rFonts w:ascii="Calibri" w:eastAsia="Times New Roman" w:hAnsi="Calibri" w:cs="Calibri"/>
                <w:color w:val="000000"/>
                <w:lang w:eastAsia="es-MX"/>
              </w:rPr>
              <w:t>71</w:t>
            </w:r>
          </w:p>
        </w:tc>
      </w:tr>
    </w:tbl>
    <w:p w:rsidR="001227BD" w:rsidRDefault="001227BD" w:rsidP="000907C5">
      <w:pPr>
        <w:spacing w:line="360" w:lineRule="auto"/>
        <w:rPr>
          <w:rFonts w:ascii="Tahoma" w:hAnsi="Tahoma" w:cs="Tahoma"/>
          <w:b/>
          <w:color w:val="E26206" w:themeColor="accent6" w:themeShade="BF"/>
          <w:sz w:val="24"/>
          <w:szCs w:val="24"/>
        </w:rPr>
      </w:pPr>
    </w:p>
    <w:tbl>
      <w:tblPr>
        <w:tblW w:w="8946" w:type="dxa"/>
        <w:tblInd w:w="55" w:type="dxa"/>
        <w:tblCellMar>
          <w:left w:w="70" w:type="dxa"/>
          <w:right w:w="70" w:type="dxa"/>
        </w:tblCellMar>
        <w:tblLook w:val="04A0" w:firstRow="1" w:lastRow="0" w:firstColumn="1" w:lastColumn="0" w:noHBand="0" w:noVBand="1"/>
      </w:tblPr>
      <w:tblGrid>
        <w:gridCol w:w="2567"/>
        <w:gridCol w:w="1395"/>
        <w:gridCol w:w="1135"/>
        <w:gridCol w:w="1014"/>
        <w:gridCol w:w="1559"/>
        <w:gridCol w:w="709"/>
        <w:gridCol w:w="567"/>
      </w:tblGrid>
      <w:tr w:rsidR="00080CFB" w:rsidRPr="00080CFB" w:rsidTr="00080CFB">
        <w:trPr>
          <w:trHeight w:val="616"/>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395"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13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SINDROME DE DOWN</w:t>
            </w:r>
          </w:p>
        </w:tc>
        <w:tc>
          <w:tcPr>
            <w:tcW w:w="1014" w:type="dxa"/>
            <w:tcBorders>
              <w:top w:val="single" w:sz="4" w:space="0" w:color="auto"/>
              <w:left w:val="nil"/>
              <w:bottom w:val="single" w:sz="4" w:space="0" w:color="auto"/>
              <w:right w:val="single" w:sz="4" w:space="0" w:color="auto"/>
            </w:tcBorders>
            <w:shd w:val="clear" w:color="000000" w:fill="F79646"/>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EPILEPSIA</w:t>
            </w:r>
          </w:p>
        </w:tc>
        <w:tc>
          <w:tcPr>
            <w:tcW w:w="1559" w:type="dxa"/>
            <w:tcBorders>
              <w:top w:val="single" w:sz="4" w:space="0" w:color="auto"/>
              <w:left w:val="nil"/>
              <w:bottom w:val="single" w:sz="4" w:space="0" w:color="auto"/>
              <w:right w:val="single" w:sz="4" w:space="0" w:color="auto"/>
            </w:tcBorders>
            <w:shd w:val="clear" w:color="000000" w:fill="92D05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DISCAPACIDAD INTELECTUAL</w:t>
            </w:r>
          </w:p>
        </w:tc>
        <w:tc>
          <w:tcPr>
            <w:tcW w:w="709" w:type="dxa"/>
            <w:tcBorders>
              <w:top w:val="single" w:sz="4" w:space="0" w:color="auto"/>
              <w:left w:val="nil"/>
              <w:bottom w:val="single" w:sz="4" w:space="0" w:color="auto"/>
              <w:right w:val="single" w:sz="4" w:space="0" w:color="auto"/>
            </w:tcBorders>
            <w:shd w:val="clear" w:color="000000" w:fill="FF000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PCI</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080CFB" w:rsidRPr="00080CFB" w:rsidTr="00080CFB">
        <w:trPr>
          <w:trHeight w:val="616"/>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4.- El trato que recibe de las terapeutas es:</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a) PÉSIMO</w:t>
            </w:r>
          </w:p>
        </w:tc>
        <w:tc>
          <w:tcPr>
            <w:tcW w:w="113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080CFB" w:rsidRPr="00080CFB" w:rsidTr="00080CFB">
        <w:trPr>
          <w:trHeight w:val="308"/>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b) MALO</w:t>
            </w:r>
          </w:p>
        </w:tc>
        <w:tc>
          <w:tcPr>
            <w:tcW w:w="113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080CFB" w:rsidRPr="00080CFB" w:rsidTr="00080CFB">
        <w:trPr>
          <w:trHeight w:val="308"/>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xml:space="preserve">c) REGULAR </w:t>
            </w:r>
          </w:p>
        </w:tc>
        <w:tc>
          <w:tcPr>
            <w:tcW w:w="113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w:t>
            </w:r>
          </w:p>
        </w:tc>
      </w:tr>
      <w:tr w:rsidR="00080CFB" w:rsidRPr="00080CFB" w:rsidTr="00080CFB">
        <w:trPr>
          <w:trHeight w:val="308"/>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xml:space="preserve">d) BUENO </w:t>
            </w:r>
          </w:p>
        </w:tc>
        <w:tc>
          <w:tcPr>
            <w:tcW w:w="113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7</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155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4</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15</w:t>
            </w:r>
          </w:p>
        </w:tc>
      </w:tr>
      <w:tr w:rsidR="00080CFB" w:rsidRPr="00080CFB" w:rsidTr="00080CFB">
        <w:trPr>
          <w:trHeight w:val="308"/>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e) EXCELENTE</w:t>
            </w:r>
          </w:p>
        </w:tc>
        <w:tc>
          <w:tcPr>
            <w:tcW w:w="1135"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21</w:t>
            </w:r>
          </w:p>
        </w:tc>
        <w:tc>
          <w:tcPr>
            <w:tcW w:w="1014"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17</w:t>
            </w:r>
          </w:p>
        </w:tc>
        <w:tc>
          <w:tcPr>
            <w:tcW w:w="709"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11</w:t>
            </w:r>
          </w:p>
        </w:tc>
        <w:tc>
          <w:tcPr>
            <w:tcW w:w="567" w:type="dxa"/>
            <w:tcBorders>
              <w:top w:val="nil"/>
              <w:left w:val="nil"/>
              <w:bottom w:val="nil"/>
              <w:right w:val="nil"/>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55</w:t>
            </w:r>
          </w:p>
        </w:tc>
      </w:tr>
      <w:tr w:rsidR="00080CFB" w:rsidRPr="00080CFB" w:rsidTr="00080CFB">
        <w:trPr>
          <w:trHeight w:val="308"/>
        </w:trPr>
        <w:tc>
          <w:tcPr>
            <w:tcW w:w="2567"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395"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135"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014"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559"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709"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71</w:t>
            </w:r>
          </w:p>
        </w:tc>
      </w:tr>
    </w:tbl>
    <w:p w:rsidR="001227BD" w:rsidRDefault="001227BD" w:rsidP="000907C5">
      <w:pPr>
        <w:spacing w:line="360" w:lineRule="auto"/>
        <w:rPr>
          <w:rFonts w:ascii="Tahoma" w:hAnsi="Tahoma" w:cs="Tahoma"/>
          <w:b/>
          <w:color w:val="E26206" w:themeColor="accent6" w:themeShade="BF"/>
          <w:sz w:val="24"/>
          <w:szCs w:val="24"/>
        </w:rPr>
      </w:pPr>
    </w:p>
    <w:tbl>
      <w:tblPr>
        <w:tblW w:w="8931" w:type="dxa"/>
        <w:tblInd w:w="70" w:type="dxa"/>
        <w:tblLayout w:type="fixed"/>
        <w:tblCellMar>
          <w:left w:w="70" w:type="dxa"/>
          <w:right w:w="70" w:type="dxa"/>
        </w:tblCellMar>
        <w:tblLook w:val="04A0" w:firstRow="1" w:lastRow="0" w:firstColumn="1" w:lastColumn="0" w:noHBand="0" w:noVBand="1"/>
      </w:tblPr>
      <w:tblGrid>
        <w:gridCol w:w="1679"/>
        <w:gridCol w:w="873"/>
        <w:gridCol w:w="1276"/>
        <w:gridCol w:w="1275"/>
        <w:gridCol w:w="1036"/>
        <w:gridCol w:w="1600"/>
        <w:gridCol w:w="625"/>
        <w:gridCol w:w="567"/>
      </w:tblGrid>
      <w:tr w:rsidR="00080CFB" w:rsidRPr="00080CFB" w:rsidTr="00080CFB">
        <w:trPr>
          <w:trHeight w:val="600"/>
        </w:trPr>
        <w:tc>
          <w:tcPr>
            <w:tcW w:w="1679"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2149" w:type="dxa"/>
            <w:gridSpan w:val="2"/>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SINDROME DE DOWN</w:t>
            </w:r>
          </w:p>
        </w:tc>
        <w:tc>
          <w:tcPr>
            <w:tcW w:w="1036" w:type="dxa"/>
            <w:tcBorders>
              <w:top w:val="single" w:sz="4" w:space="0" w:color="auto"/>
              <w:left w:val="nil"/>
              <w:bottom w:val="single" w:sz="4" w:space="0" w:color="auto"/>
              <w:right w:val="single" w:sz="4" w:space="0" w:color="auto"/>
            </w:tcBorders>
            <w:shd w:val="clear" w:color="000000" w:fill="F79646"/>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EPILEPSIA</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DISCAPACIDAD INTELECTUAL</w:t>
            </w:r>
          </w:p>
        </w:tc>
        <w:tc>
          <w:tcPr>
            <w:tcW w:w="625" w:type="dxa"/>
            <w:tcBorders>
              <w:top w:val="single" w:sz="4" w:space="0" w:color="auto"/>
              <w:left w:val="nil"/>
              <w:bottom w:val="single" w:sz="4" w:space="0" w:color="auto"/>
              <w:right w:val="single" w:sz="4" w:space="0" w:color="auto"/>
            </w:tcBorders>
            <w:shd w:val="clear" w:color="000000" w:fill="FF000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PCI</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080CFB" w:rsidRPr="00080CFB" w:rsidTr="00080CFB">
        <w:trPr>
          <w:trHeight w:val="600"/>
        </w:trPr>
        <w:tc>
          <w:tcPr>
            <w:tcW w:w="2552" w:type="dxa"/>
            <w:gridSpan w:val="2"/>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5.- Considera el trámite de ingreso para su familia fue: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a) DIFÍCIL</w:t>
            </w:r>
          </w:p>
        </w:tc>
        <w:tc>
          <w:tcPr>
            <w:tcW w:w="127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36"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600"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62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r>
      <w:tr w:rsidR="00080CFB" w:rsidRPr="00080CFB" w:rsidTr="00080CFB">
        <w:trPr>
          <w:trHeight w:val="300"/>
        </w:trPr>
        <w:tc>
          <w:tcPr>
            <w:tcW w:w="2552" w:type="dxa"/>
            <w:gridSpan w:val="2"/>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b) REGULAR</w:t>
            </w:r>
          </w:p>
        </w:tc>
        <w:tc>
          <w:tcPr>
            <w:tcW w:w="127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1036"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600"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62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4</w:t>
            </w:r>
          </w:p>
        </w:tc>
      </w:tr>
      <w:tr w:rsidR="00080CFB" w:rsidRPr="00080CFB" w:rsidTr="00080CFB">
        <w:trPr>
          <w:trHeight w:val="300"/>
        </w:trPr>
        <w:tc>
          <w:tcPr>
            <w:tcW w:w="2552" w:type="dxa"/>
            <w:gridSpan w:val="2"/>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xml:space="preserve">c) SENCILLO </w:t>
            </w:r>
          </w:p>
        </w:tc>
        <w:tc>
          <w:tcPr>
            <w:tcW w:w="127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13</w:t>
            </w:r>
          </w:p>
        </w:tc>
        <w:tc>
          <w:tcPr>
            <w:tcW w:w="1036"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1600"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8</w:t>
            </w:r>
          </w:p>
        </w:tc>
        <w:tc>
          <w:tcPr>
            <w:tcW w:w="625"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6</w:t>
            </w: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29</w:t>
            </w:r>
          </w:p>
        </w:tc>
      </w:tr>
      <w:tr w:rsidR="00080CFB" w:rsidRPr="00080CFB" w:rsidTr="00080CFB">
        <w:trPr>
          <w:trHeight w:val="300"/>
        </w:trPr>
        <w:tc>
          <w:tcPr>
            <w:tcW w:w="2552" w:type="dxa"/>
            <w:gridSpan w:val="2"/>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xml:space="preserve">d) MUY SENCILLO </w:t>
            </w:r>
          </w:p>
        </w:tc>
        <w:tc>
          <w:tcPr>
            <w:tcW w:w="1275"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13</w:t>
            </w:r>
          </w:p>
        </w:tc>
        <w:tc>
          <w:tcPr>
            <w:tcW w:w="1036"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6</w:t>
            </w:r>
          </w:p>
        </w:tc>
        <w:tc>
          <w:tcPr>
            <w:tcW w:w="1600"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10</w:t>
            </w:r>
          </w:p>
        </w:tc>
        <w:tc>
          <w:tcPr>
            <w:tcW w:w="625"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7</w:t>
            </w:r>
          </w:p>
        </w:tc>
        <w:tc>
          <w:tcPr>
            <w:tcW w:w="567" w:type="dxa"/>
            <w:tcBorders>
              <w:top w:val="nil"/>
              <w:left w:val="nil"/>
              <w:bottom w:val="nil"/>
              <w:right w:val="nil"/>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36</w:t>
            </w:r>
          </w:p>
        </w:tc>
      </w:tr>
      <w:tr w:rsidR="00080CFB" w:rsidRPr="00080CFB" w:rsidTr="00080CFB">
        <w:trPr>
          <w:trHeight w:val="300"/>
        </w:trPr>
        <w:tc>
          <w:tcPr>
            <w:tcW w:w="2552" w:type="dxa"/>
            <w:gridSpan w:val="2"/>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6"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5"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036"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625"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567"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71</w:t>
            </w:r>
          </w:p>
        </w:tc>
      </w:tr>
    </w:tbl>
    <w:p w:rsidR="001227BD" w:rsidRDefault="001227BD" w:rsidP="000907C5">
      <w:pPr>
        <w:spacing w:line="360" w:lineRule="auto"/>
        <w:rPr>
          <w:rFonts w:ascii="Tahoma" w:hAnsi="Tahoma" w:cs="Tahoma"/>
          <w:b/>
          <w:color w:val="E26206" w:themeColor="accent6" w:themeShade="BF"/>
          <w:sz w:val="24"/>
          <w:szCs w:val="24"/>
        </w:rPr>
      </w:pPr>
    </w:p>
    <w:p w:rsidR="00080CFB" w:rsidRDefault="00080CFB" w:rsidP="000907C5">
      <w:pPr>
        <w:spacing w:line="360" w:lineRule="auto"/>
        <w:rPr>
          <w:rFonts w:ascii="Tahoma" w:hAnsi="Tahoma" w:cs="Tahoma"/>
          <w:b/>
          <w:color w:val="E26206" w:themeColor="accent6" w:themeShade="BF"/>
          <w:sz w:val="24"/>
          <w:szCs w:val="24"/>
        </w:rPr>
      </w:pPr>
    </w:p>
    <w:p w:rsidR="00080CFB" w:rsidRDefault="00080CFB" w:rsidP="000907C5">
      <w:pPr>
        <w:spacing w:line="360" w:lineRule="auto"/>
        <w:rPr>
          <w:rFonts w:ascii="Tahoma" w:hAnsi="Tahoma" w:cs="Tahoma"/>
          <w:b/>
          <w:color w:val="E26206" w:themeColor="accent6" w:themeShade="BF"/>
          <w:sz w:val="24"/>
          <w:szCs w:val="24"/>
        </w:rPr>
      </w:pPr>
    </w:p>
    <w:tbl>
      <w:tblPr>
        <w:tblW w:w="9365" w:type="dxa"/>
        <w:tblCellMar>
          <w:left w:w="70" w:type="dxa"/>
          <w:right w:w="70" w:type="dxa"/>
        </w:tblCellMar>
        <w:tblLook w:val="04A0" w:firstRow="1" w:lastRow="0" w:firstColumn="1" w:lastColumn="0" w:noHBand="0" w:noVBand="1"/>
      </w:tblPr>
      <w:tblGrid>
        <w:gridCol w:w="2142"/>
        <w:gridCol w:w="1984"/>
        <w:gridCol w:w="1276"/>
        <w:gridCol w:w="1014"/>
        <w:gridCol w:w="1537"/>
        <w:gridCol w:w="709"/>
        <w:gridCol w:w="703"/>
      </w:tblGrid>
      <w:tr w:rsidR="00080CFB" w:rsidRPr="00080CFB" w:rsidTr="006761E5">
        <w:trPr>
          <w:trHeight w:val="600"/>
        </w:trPr>
        <w:tc>
          <w:tcPr>
            <w:tcW w:w="2142"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984"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SINDROME DE DOWN</w:t>
            </w:r>
          </w:p>
        </w:tc>
        <w:tc>
          <w:tcPr>
            <w:tcW w:w="1014" w:type="dxa"/>
            <w:tcBorders>
              <w:top w:val="single" w:sz="4" w:space="0" w:color="auto"/>
              <w:left w:val="nil"/>
              <w:bottom w:val="single" w:sz="4" w:space="0" w:color="auto"/>
              <w:right w:val="single" w:sz="4" w:space="0" w:color="auto"/>
            </w:tcBorders>
            <w:shd w:val="clear" w:color="000000" w:fill="F79646"/>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EPILEPSIA</w:t>
            </w:r>
          </w:p>
        </w:tc>
        <w:tc>
          <w:tcPr>
            <w:tcW w:w="1537" w:type="dxa"/>
            <w:tcBorders>
              <w:top w:val="single" w:sz="4" w:space="0" w:color="auto"/>
              <w:left w:val="nil"/>
              <w:bottom w:val="single" w:sz="4" w:space="0" w:color="auto"/>
              <w:right w:val="single" w:sz="4" w:space="0" w:color="auto"/>
            </w:tcBorders>
            <w:shd w:val="clear" w:color="000000" w:fill="92D05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DISCAPACIDAD INTELECTUAL</w:t>
            </w:r>
          </w:p>
        </w:tc>
        <w:tc>
          <w:tcPr>
            <w:tcW w:w="709" w:type="dxa"/>
            <w:tcBorders>
              <w:top w:val="single" w:sz="4" w:space="0" w:color="auto"/>
              <w:left w:val="nil"/>
              <w:bottom w:val="single" w:sz="4" w:space="0" w:color="auto"/>
              <w:right w:val="single" w:sz="4" w:space="0" w:color="auto"/>
            </w:tcBorders>
            <w:shd w:val="clear" w:color="000000" w:fill="FF0000"/>
            <w:vAlign w:val="center"/>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PCI</w:t>
            </w:r>
          </w:p>
        </w:tc>
        <w:tc>
          <w:tcPr>
            <w:tcW w:w="703"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080CFB" w:rsidRPr="00080CFB" w:rsidTr="006761E5">
        <w:trPr>
          <w:trHeight w:val="600"/>
        </w:trPr>
        <w:tc>
          <w:tcPr>
            <w:tcW w:w="2142"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xml:space="preserve">6 </w:t>
            </w:r>
            <w:r w:rsidR="006761E5" w:rsidRPr="00080CFB">
              <w:rPr>
                <w:rFonts w:ascii="Calibri" w:eastAsia="Times New Roman" w:hAnsi="Calibri" w:cs="Calibri"/>
                <w:color w:val="000000"/>
                <w:lang w:eastAsia="es-MX"/>
              </w:rPr>
              <w:t>¿El</w:t>
            </w:r>
            <w:r w:rsidRPr="00080CFB">
              <w:rPr>
                <w:rFonts w:ascii="Calibri" w:eastAsia="Times New Roman" w:hAnsi="Calibri" w:cs="Calibri"/>
                <w:color w:val="000000"/>
                <w:lang w:eastAsia="es-MX"/>
              </w:rPr>
              <w:t xml:space="preserve"> personal inspira confianza?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a) TOTAL CONFIANZA</w:t>
            </w:r>
          </w:p>
        </w:tc>
        <w:tc>
          <w:tcPr>
            <w:tcW w:w="1276"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23</w:t>
            </w:r>
          </w:p>
        </w:tc>
        <w:tc>
          <w:tcPr>
            <w:tcW w:w="1014"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6</w:t>
            </w:r>
          </w:p>
        </w:tc>
        <w:tc>
          <w:tcPr>
            <w:tcW w:w="1537"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16</w:t>
            </w:r>
          </w:p>
        </w:tc>
        <w:tc>
          <w:tcPr>
            <w:tcW w:w="709" w:type="dxa"/>
            <w:tcBorders>
              <w:top w:val="nil"/>
              <w:left w:val="nil"/>
              <w:bottom w:val="single" w:sz="4" w:space="0" w:color="auto"/>
              <w:right w:val="single" w:sz="4" w:space="0" w:color="auto"/>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9</w:t>
            </w:r>
          </w:p>
        </w:tc>
        <w:tc>
          <w:tcPr>
            <w:tcW w:w="703" w:type="dxa"/>
            <w:tcBorders>
              <w:top w:val="nil"/>
              <w:left w:val="nil"/>
              <w:bottom w:val="nil"/>
              <w:right w:val="nil"/>
            </w:tcBorders>
            <w:shd w:val="clear" w:color="000000" w:fill="00B0F0"/>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54</w:t>
            </w:r>
          </w:p>
        </w:tc>
      </w:tr>
      <w:tr w:rsidR="00080CFB" w:rsidRPr="00080CFB" w:rsidTr="006761E5">
        <w:trPr>
          <w:trHeight w:val="300"/>
        </w:trPr>
        <w:tc>
          <w:tcPr>
            <w:tcW w:w="2142"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b) CONFIANZA</w:t>
            </w:r>
          </w:p>
        </w:tc>
        <w:tc>
          <w:tcPr>
            <w:tcW w:w="1276"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5</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2</w:t>
            </w:r>
          </w:p>
        </w:tc>
        <w:tc>
          <w:tcPr>
            <w:tcW w:w="1537"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6</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4</w:t>
            </w:r>
          </w:p>
        </w:tc>
        <w:tc>
          <w:tcPr>
            <w:tcW w:w="703"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17</w:t>
            </w:r>
          </w:p>
        </w:tc>
      </w:tr>
      <w:tr w:rsidR="00080CFB" w:rsidRPr="00080CFB" w:rsidTr="006761E5">
        <w:trPr>
          <w:trHeight w:val="300"/>
        </w:trPr>
        <w:tc>
          <w:tcPr>
            <w:tcW w:w="2142"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xml:space="preserve">c) REGULAR </w:t>
            </w:r>
          </w:p>
        </w:tc>
        <w:tc>
          <w:tcPr>
            <w:tcW w:w="1276"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537"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3"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jc w:val="right"/>
              <w:rPr>
                <w:rFonts w:ascii="Calibri" w:eastAsia="Times New Roman" w:hAnsi="Calibri" w:cs="Calibri"/>
                <w:color w:val="000000"/>
                <w:lang w:eastAsia="es-MX"/>
              </w:rPr>
            </w:pPr>
            <w:r w:rsidRPr="00080CFB">
              <w:rPr>
                <w:rFonts w:ascii="Calibri" w:eastAsia="Times New Roman" w:hAnsi="Calibri" w:cs="Calibri"/>
                <w:color w:val="000000"/>
                <w:lang w:eastAsia="es-MX"/>
              </w:rPr>
              <w:t>71</w:t>
            </w:r>
          </w:p>
        </w:tc>
      </w:tr>
      <w:tr w:rsidR="00080CFB" w:rsidRPr="00080CFB" w:rsidTr="006761E5">
        <w:trPr>
          <w:trHeight w:val="300"/>
        </w:trPr>
        <w:tc>
          <w:tcPr>
            <w:tcW w:w="2142" w:type="dxa"/>
            <w:tcBorders>
              <w:top w:val="nil"/>
              <w:left w:val="nil"/>
              <w:bottom w:val="nil"/>
              <w:right w:val="nil"/>
            </w:tcBorders>
            <w:shd w:val="clear" w:color="auto" w:fill="auto"/>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d) POCA CONFIANZA</w:t>
            </w:r>
          </w:p>
        </w:tc>
        <w:tc>
          <w:tcPr>
            <w:tcW w:w="1276"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14"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537"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3"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080CFB" w:rsidRPr="00080CFB" w:rsidTr="006761E5">
        <w:trPr>
          <w:trHeight w:val="300"/>
        </w:trPr>
        <w:tc>
          <w:tcPr>
            <w:tcW w:w="2142" w:type="dxa"/>
            <w:tcBorders>
              <w:top w:val="nil"/>
              <w:left w:val="nil"/>
              <w:bottom w:val="nil"/>
              <w:right w:val="nil"/>
            </w:tcBorders>
            <w:shd w:val="clear" w:color="auto" w:fill="auto"/>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1984" w:type="dxa"/>
            <w:tcBorders>
              <w:top w:val="nil"/>
              <w:left w:val="single" w:sz="4" w:space="0" w:color="auto"/>
              <w:bottom w:val="nil"/>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e) DESCONFIANZA</w:t>
            </w:r>
          </w:p>
        </w:tc>
        <w:tc>
          <w:tcPr>
            <w:tcW w:w="1276" w:type="dxa"/>
            <w:tcBorders>
              <w:top w:val="nil"/>
              <w:left w:val="nil"/>
              <w:bottom w:val="nil"/>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014" w:type="dxa"/>
            <w:tcBorders>
              <w:top w:val="nil"/>
              <w:left w:val="nil"/>
              <w:bottom w:val="nil"/>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1537" w:type="dxa"/>
            <w:tcBorders>
              <w:top w:val="nil"/>
              <w:left w:val="nil"/>
              <w:bottom w:val="nil"/>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9" w:type="dxa"/>
            <w:tcBorders>
              <w:top w:val="nil"/>
              <w:left w:val="nil"/>
              <w:bottom w:val="nil"/>
              <w:right w:val="single" w:sz="4" w:space="0" w:color="auto"/>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r w:rsidRPr="00080CFB">
              <w:rPr>
                <w:rFonts w:ascii="Calibri" w:eastAsia="Times New Roman" w:hAnsi="Calibri" w:cs="Calibri"/>
                <w:color w:val="000000"/>
                <w:lang w:eastAsia="es-MX"/>
              </w:rPr>
              <w:t> </w:t>
            </w:r>
          </w:p>
        </w:tc>
        <w:tc>
          <w:tcPr>
            <w:tcW w:w="703" w:type="dxa"/>
            <w:tcBorders>
              <w:top w:val="nil"/>
              <w:left w:val="nil"/>
              <w:bottom w:val="nil"/>
              <w:right w:val="nil"/>
            </w:tcBorders>
            <w:shd w:val="clear" w:color="auto" w:fill="auto"/>
            <w:noWrap/>
            <w:vAlign w:val="bottom"/>
            <w:hideMark/>
          </w:tcPr>
          <w:p w:rsidR="00080CFB" w:rsidRPr="00080CFB" w:rsidRDefault="00080CFB" w:rsidP="00080CFB">
            <w:pPr>
              <w:spacing w:after="0" w:line="240" w:lineRule="auto"/>
              <w:rPr>
                <w:rFonts w:ascii="Calibri" w:eastAsia="Times New Roman" w:hAnsi="Calibri" w:cs="Calibri"/>
                <w:color w:val="000000"/>
                <w:lang w:eastAsia="es-MX"/>
              </w:rPr>
            </w:pPr>
          </w:p>
        </w:tc>
      </w:tr>
      <w:tr w:rsidR="006761E5" w:rsidRPr="00080CFB" w:rsidTr="006761E5">
        <w:trPr>
          <w:trHeight w:val="300"/>
        </w:trPr>
        <w:tc>
          <w:tcPr>
            <w:tcW w:w="2142" w:type="dxa"/>
            <w:tcBorders>
              <w:top w:val="nil"/>
              <w:left w:val="nil"/>
              <w:bottom w:val="nil"/>
              <w:right w:val="nil"/>
            </w:tcBorders>
            <w:shd w:val="clear" w:color="auto" w:fill="auto"/>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1276" w:type="dxa"/>
            <w:tcBorders>
              <w:top w:val="nil"/>
              <w:left w:val="nil"/>
              <w:bottom w:val="single" w:sz="4" w:space="0" w:color="auto"/>
              <w:right w:val="single" w:sz="4" w:space="0" w:color="auto"/>
            </w:tcBorders>
            <w:shd w:val="clear" w:color="auto" w:fill="auto"/>
            <w:noWrap/>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1014" w:type="dxa"/>
            <w:tcBorders>
              <w:top w:val="nil"/>
              <w:left w:val="nil"/>
              <w:bottom w:val="single" w:sz="4" w:space="0" w:color="auto"/>
              <w:right w:val="single" w:sz="4" w:space="0" w:color="auto"/>
            </w:tcBorders>
            <w:shd w:val="clear" w:color="auto" w:fill="auto"/>
            <w:noWrap/>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1537" w:type="dxa"/>
            <w:tcBorders>
              <w:top w:val="nil"/>
              <w:left w:val="nil"/>
              <w:bottom w:val="single" w:sz="4" w:space="0" w:color="auto"/>
              <w:right w:val="single" w:sz="4" w:space="0" w:color="auto"/>
            </w:tcBorders>
            <w:shd w:val="clear" w:color="auto" w:fill="auto"/>
            <w:noWrap/>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c>
          <w:tcPr>
            <w:tcW w:w="703" w:type="dxa"/>
            <w:tcBorders>
              <w:top w:val="nil"/>
              <w:left w:val="nil"/>
              <w:bottom w:val="nil"/>
              <w:right w:val="nil"/>
            </w:tcBorders>
            <w:shd w:val="clear" w:color="auto" w:fill="auto"/>
            <w:noWrap/>
            <w:vAlign w:val="bottom"/>
            <w:hideMark/>
          </w:tcPr>
          <w:p w:rsidR="006761E5" w:rsidRPr="00080CFB" w:rsidRDefault="006761E5" w:rsidP="00080CFB">
            <w:pPr>
              <w:spacing w:after="0" w:line="240" w:lineRule="auto"/>
              <w:rPr>
                <w:rFonts w:ascii="Calibri" w:eastAsia="Times New Roman" w:hAnsi="Calibri" w:cs="Calibri"/>
                <w:color w:val="000000"/>
                <w:lang w:eastAsia="es-MX"/>
              </w:rPr>
            </w:pPr>
          </w:p>
        </w:tc>
      </w:tr>
    </w:tbl>
    <w:p w:rsidR="00080CFB" w:rsidRDefault="00080CFB" w:rsidP="000907C5">
      <w:pPr>
        <w:spacing w:line="360" w:lineRule="auto"/>
        <w:rPr>
          <w:rFonts w:ascii="Tahoma" w:hAnsi="Tahoma" w:cs="Tahoma"/>
          <w:b/>
          <w:color w:val="E26206" w:themeColor="accent6" w:themeShade="BF"/>
          <w:sz w:val="24"/>
          <w:szCs w:val="24"/>
        </w:rPr>
      </w:pPr>
    </w:p>
    <w:p w:rsidR="006761E5" w:rsidRDefault="006761E5" w:rsidP="000907C5">
      <w:pPr>
        <w:spacing w:line="360" w:lineRule="auto"/>
        <w:rPr>
          <w:rFonts w:ascii="Tahoma" w:hAnsi="Tahoma" w:cs="Tahoma"/>
          <w:b/>
          <w:color w:val="E26206" w:themeColor="accent6" w:themeShade="BF"/>
          <w:sz w:val="24"/>
          <w:szCs w:val="24"/>
        </w:rPr>
      </w:pPr>
    </w:p>
    <w:tbl>
      <w:tblPr>
        <w:tblW w:w="9214" w:type="dxa"/>
        <w:tblInd w:w="212" w:type="dxa"/>
        <w:tblLayout w:type="fixed"/>
        <w:tblCellMar>
          <w:left w:w="70" w:type="dxa"/>
          <w:right w:w="70" w:type="dxa"/>
        </w:tblCellMar>
        <w:tblLook w:val="04A0" w:firstRow="1" w:lastRow="0" w:firstColumn="1" w:lastColumn="0" w:noHBand="0" w:noVBand="1"/>
      </w:tblPr>
      <w:tblGrid>
        <w:gridCol w:w="1985"/>
        <w:gridCol w:w="1701"/>
        <w:gridCol w:w="1417"/>
        <w:gridCol w:w="1134"/>
        <w:gridCol w:w="1273"/>
        <w:gridCol w:w="995"/>
        <w:gridCol w:w="709"/>
      </w:tblGrid>
      <w:tr w:rsidR="006761E5" w:rsidRPr="006761E5" w:rsidTr="006761E5">
        <w:trPr>
          <w:trHeight w:val="600"/>
        </w:trPr>
        <w:tc>
          <w:tcPr>
            <w:tcW w:w="1985"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701"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41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SINDROME DE DOWN</w:t>
            </w:r>
          </w:p>
        </w:tc>
        <w:tc>
          <w:tcPr>
            <w:tcW w:w="1134" w:type="dxa"/>
            <w:tcBorders>
              <w:top w:val="single" w:sz="4" w:space="0" w:color="auto"/>
              <w:left w:val="nil"/>
              <w:bottom w:val="single" w:sz="4" w:space="0" w:color="auto"/>
              <w:right w:val="single" w:sz="4" w:space="0" w:color="auto"/>
            </w:tcBorders>
            <w:shd w:val="clear" w:color="000000" w:fill="F79646"/>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EPILEPSIA</w:t>
            </w:r>
          </w:p>
        </w:tc>
        <w:tc>
          <w:tcPr>
            <w:tcW w:w="1273" w:type="dxa"/>
            <w:tcBorders>
              <w:top w:val="single" w:sz="4" w:space="0" w:color="auto"/>
              <w:left w:val="nil"/>
              <w:bottom w:val="single" w:sz="4" w:space="0" w:color="auto"/>
              <w:right w:val="single" w:sz="4" w:space="0" w:color="auto"/>
            </w:tcBorders>
            <w:shd w:val="clear" w:color="000000" w:fill="92D05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DISCAPACIDAD INTELECTUAL</w:t>
            </w:r>
          </w:p>
        </w:tc>
        <w:tc>
          <w:tcPr>
            <w:tcW w:w="995" w:type="dxa"/>
            <w:tcBorders>
              <w:top w:val="single" w:sz="4" w:space="0" w:color="auto"/>
              <w:left w:val="nil"/>
              <w:bottom w:val="single" w:sz="4" w:space="0" w:color="auto"/>
              <w:right w:val="single" w:sz="4" w:space="0" w:color="auto"/>
            </w:tcBorders>
            <w:shd w:val="clear" w:color="000000" w:fill="FF000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PCI</w:t>
            </w:r>
          </w:p>
        </w:tc>
        <w:tc>
          <w:tcPr>
            <w:tcW w:w="709"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r>
      <w:tr w:rsidR="006761E5" w:rsidRPr="006761E5" w:rsidTr="006761E5">
        <w:trPr>
          <w:trHeight w:val="600"/>
        </w:trPr>
        <w:tc>
          <w:tcPr>
            <w:tcW w:w="1985"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xml:space="preserve">7.- ¿El especialista mostró disposición para ayudar a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a) TOTAL DISPOSICIÓN</w:t>
            </w:r>
          </w:p>
        </w:tc>
        <w:tc>
          <w:tcPr>
            <w:tcW w:w="1417"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21</w:t>
            </w:r>
          </w:p>
        </w:tc>
        <w:tc>
          <w:tcPr>
            <w:tcW w:w="1134"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5</w:t>
            </w:r>
          </w:p>
        </w:tc>
        <w:tc>
          <w:tcPr>
            <w:tcW w:w="1273"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15</w:t>
            </w:r>
          </w:p>
        </w:tc>
        <w:tc>
          <w:tcPr>
            <w:tcW w:w="995"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11</w:t>
            </w:r>
          </w:p>
        </w:tc>
        <w:tc>
          <w:tcPr>
            <w:tcW w:w="709" w:type="dxa"/>
            <w:tcBorders>
              <w:top w:val="nil"/>
              <w:left w:val="nil"/>
              <w:bottom w:val="nil"/>
              <w:right w:val="nil"/>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52</w:t>
            </w:r>
          </w:p>
        </w:tc>
      </w:tr>
      <w:tr w:rsidR="006761E5" w:rsidRPr="006761E5" w:rsidTr="006761E5">
        <w:trPr>
          <w:trHeight w:val="300"/>
        </w:trPr>
        <w:tc>
          <w:tcPr>
            <w:tcW w:w="1985" w:type="dxa"/>
            <w:tcBorders>
              <w:top w:val="nil"/>
              <w:left w:val="nil"/>
              <w:bottom w:val="nil"/>
              <w:right w:val="nil"/>
            </w:tcBorders>
            <w:shd w:val="clear" w:color="auto" w:fill="auto"/>
            <w:vAlign w:val="bottom"/>
            <w:hideMark/>
          </w:tcPr>
          <w:p w:rsidR="006761E5" w:rsidRPr="006761E5" w:rsidRDefault="00D82879" w:rsidP="006761E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r</w:t>
            </w:r>
            <w:r w:rsidR="006761E5" w:rsidRPr="006761E5">
              <w:rPr>
                <w:rFonts w:ascii="Calibri" w:eastAsia="Times New Roman" w:hAnsi="Calibri" w:cs="Calibri"/>
                <w:color w:val="000000"/>
                <w:lang w:eastAsia="es-MX"/>
              </w:rPr>
              <w:t>esolver todas sus dudas?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b) DISPOSICIÓN</w:t>
            </w:r>
          </w:p>
        </w:tc>
        <w:tc>
          <w:tcPr>
            <w:tcW w:w="1417"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w:t>
            </w:r>
          </w:p>
        </w:tc>
        <w:tc>
          <w:tcPr>
            <w:tcW w:w="1134"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3</w:t>
            </w:r>
          </w:p>
        </w:tc>
        <w:tc>
          <w:tcPr>
            <w:tcW w:w="1273"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6</w:t>
            </w:r>
          </w:p>
        </w:tc>
        <w:tc>
          <w:tcPr>
            <w:tcW w:w="99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w:t>
            </w:r>
          </w:p>
        </w:tc>
        <w:tc>
          <w:tcPr>
            <w:tcW w:w="709"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18</w:t>
            </w:r>
          </w:p>
        </w:tc>
      </w:tr>
      <w:tr w:rsidR="006761E5" w:rsidRPr="006761E5" w:rsidTr="006761E5">
        <w:trPr>
          <w:trHeight w:val="300"/>
        </w:trPr>
        <w:tc>
          <w:tcPr>
            <w:tcW w:w="1985"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xml:space="preserve">c) REGULAR </w:t>
            </w:r>
          </w:p>
        </w:tc>
        <w:tc>
          <w:tcPr>
            <w:tcW w:w="1417"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273"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c>
          <w:tcPr>
            <w:tcW w:w="99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709"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r>
      <w:tr w:rsidR="006761E5" w:rsidRPr="006761E5" w:rsidTr="006761E5">
        <w:trPr>
          <w:trHeight w:val="300"/>
        </w:trPr>
        <w:tc>
          <w:tcPr>
            <w:tcW w:w="1985"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d) POCA DISPOSICIÓN</w:t>
            </w:r>
          </w:p>
        </w:tc>
        <w:tc>
          <w:tcPr>
            <w:tcW w:w="1417"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28</w:t>
            </w:r>
          </w:p>
        </w:tc>
        <w:tc>
          <w:tcPr>
            <w:tcW w:w="1134"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8</w:t>
            </w:r>
          </w:p>
        </w:tc>
        <w:tc>
          <w:tcPr>
            <w:tcW w:w="1273"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22</w:t>
            </w:r>
          </w:p>
        </w:tc>
        <w:tc>
          <w:tcPr>
            <w:tcW w:w="99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13</w:t>
            </w:r>
          </w:p>
        </w:tc>
        <w:tc>
          <w:tcPr>
            <w:tcW w:w="709" w:type="dxa"/>
            <w:tcBorders>
              <w:top w:val="nil"/>
              <w:left w:val="nil"/>
              <w:bottom w:val="nil"/>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71</w:t>
            </w:r>
          </w:p>
        </w:tc>
      </w:tr>
      <w:tr w:rsidR="006761E5" w:rsidRPr="006761E5" w:rsidTr="006761E5">
        <w:trPr>
          <w:trHeight w:val="300"/>
        </w:trPr>
        <w:tc>
          <w:tcPr>
            <w:tcW w:w="1985"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xml:space="preserve">e) SIN DISPOSICIÓN </w:t>
            </w:r>
          </w:p>
        </w:tc>
        <w:tc>
          <w:tcPr>
            <w:tcW w:w="1417"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273"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709"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r>
    </w:tbl>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6761E5" w:rsidRDefault="006761E5" w:rsidP="000907C5">
      <w:pPr>
        <w:spacing w:line="360" w:lineRule="auto"/>
        <w:rPr>
          <w:rFonts w:ascii="Tahoma" w:hAnsi="Tahoma" w:cs="Tahoma"/>
          <w:b/>
          <w:color w:val="E26206" w:themeColor="accent6" w:themeShade="BF"/>
          <w:sz w:val="24"/>
          <w:szCs w:val="24"/>
        </w:rPr>
      </w:pPr>
    </w:p>
    <w:p w:rsidR="006761E5" w:rsidRDefault="006761E5" w:rsidP="000907C5">
      <w:pPr>
        <w:spacing w:line="360" w:lineRule="auto"/>
        <w:rPr>
          <w:rFonts w:ascii="Tahoma" w:hAnsi="Tahoma" w:cs="Tahoma"/>
          <w:b/>
          <w:color w:val="E26206" w:themeColor="accent6" w:themeShade="BF"/>
          <w:sz w:val="24"/>
          <w:szCs w:val="24"/>
        </w:rPr>
      </w:pPr>
    </w:p>
    <w:p w:rsidR="006761E5" w:rsidRDefault="006761E5" w:rsidP="000907C5">
      <w:pPr>
        <w:spacing w:line="360" w:lineRule="auto"/>
        <w:rPr>
          <w:rFonts w:ascii="Tahoma" w:hAnsi="Tahoma" w:cs="Tahoma"/>
          <w:b/>
          <w:color w:val="E26206" w:themeColor="accent6" w:themeShade="BF"/>
          <w:sz w:val="24"/>
          <w:szCs w:val="24"/>
        </w:rPr>
      </w:pPr>
    </w:p>
    <w:tbl>
      <w:tblPr>
        <w:tblW w:w="9932" w:type="dxa"/>
        <w:tblInd w:w="-263" w:type="dxa"/>
        <w:tblCellMar>
          <w:left w:w="70" w:type="dxa"/>
          <w:right w:w="70" w:type="dxa"/>
        </w:tblCellMar>
        <w:tblLook w:val="04A0" w:firstRow="1" w:lastRow="0" w:firstColumn="1" w:lastColumn="0" w:noHBand="0" w:noVBand="1"/>
      </w:tblPr>
      <w:tblGrid>
        <w:gridCol w:w="2680"/>
        <w:gridCol w:w="2060"/>
        <w:gridCol w:w="1200"/>
        <w:gridCol w:w="1200"/>
        <w:gridCol w:w="1600"/>
        <w:gridCol w:w="625"/>
        <w:gridCol w:w="567"/>
      </w:tblGrid>
      <w:tr w:rsidR="006761E5" w:rsidRPr="006761E5" w:rsidTr="006761E5">
        <w:trPr>
          <w:trHeight w:val="6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SINDROME DE DOWN</w:t>
            </w:r>
          </w:p>
        </w:tc>
        <w:tc>
          <w:tcPr>
            <w:tcW w:w="1200" w:type="dxa"/>
            <w:tcBorders>
              <w:top w:val="single" w:sz="4" w:space="0" w:color="auto"/>
              <w:left w:val="nil"/>
              <w:bottom w:val="single" w:sz="4" w:space="0" w:color="auto"/>
              <w:right w:val="single" w:sz="4" w:space="0" w:color="auto"/>
            </w:tcBorders>
            <w:shd w:val="clear" w:color="000000" w:fill="F79646"/>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EPILEPSIA</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DISCAPACIDAD INTELECTUAL</w:t>
            </w:r>
          </w:p>
        </w:tc>
        <w:tc>
          <w:tcPr>
            <w:tcW w:w="625" w:type="dxa"/>
            <w:tcBorders>
              <w:top w:val="single" w:sz="4" w:space="0" w:color="auto"/>
              <w:left w:val="nil"/>
              <w:bottom w:val="single" w:sz="4" w:space="0" w:color="auto"/>
              <w:right w:val="single" w:sz="4" w:space="0" w:color="auto"/>
            </w:tcBorders>
            <w:shd w:val="clear" w:color="000000" w:fill="FF000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PCI</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r>
      <w:tr w:rsidR="006761E5" w:rsidRPr="006761E5" w:rsidTr="006761E5">
        <w:trPr>
          <w:trHeight w:val="6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8.- ¿Cómo se enteró del CENDI?</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a) PÁGINA WEB</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6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c>
          <w:tcPr>
            <w:tcW w:w="62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w:t>
            </w:r>
          </w:p>
        </w:tc>
      </w:tr>
      <w:tr w:rsidR="006761E5" w:rsidRPr="006761E5" w:rsidTr="006761E5">
        <w:trPr>
          <w:trHeight w:val="9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000000" w:fill="00B0F0"/>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b) RECOMENDACIÓN POR ALGÚN CONOCIDO</w:t>
            </w:r>
          </w:p>
        </w:tc>
        <w:tc>
          <w:tcPr>
            <w:tcW w:w="12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17</w:t>
            </w:r>
          </w:p>
        </w:tc>
        <w:tc>
          <w:tcPr>
            <w:tcW w:w="12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3</w:t>
            </w:r>
          </w:p>
        </w:tc>
        <w:tc>
          <w:tcPr>
            <w:tcW w:w="16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8</w:t>
            </w:r>
          </w:p>
        </w:tc>
        <w:tc>
          <w:tcPr>
            <w:tcW w:w="625"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w:t>
            </w:r>
          </w:p>
        </w:tc>
        <w:tc>
          <w:tcPr>
            <w:tcW w:w="567" w:type="dxa"/>
            <w:tcBorders>
              <w:top w:val="nil"/>
              <w:left w:val="nil"/>
              <w:bottom w:val="nil"/>
              <w:right w:val="nil"/>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35</w:t>
            </w:r>
          </w:p>
        </w:tc>
      </w:tr>
      <w:tr w:rsidR="006761E5" w:rsidRPr="006761E5" w:rsidTr="006761E5">
        <w:trPr>
          <w:trHeight w:val="3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c) PUBLICIDAD</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c>
          <w:tcPr>
            <w:tcW w:w="16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r>
      <w:tr w:rsidR="006761E5" w:rsidRPr="006761E5" w:rsidTr="006761E5">
        <w:trPr>
          <w:trHeight w:val="3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d) OTRO</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4</w:t>
            </w:r>
          </w:p>
        </w:tc>
        <w:tc>
          <w:tcPr>
            <w:tcW w:w="16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13</w:t>
            </w:r>
          </w:p>
        </w:tc>
        <w:tc>
          <w:tcPr>
            <w:tcW w:w="62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6</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28</w:t>
            </w:r>
          </w:p>
        </w:tc>
      </w:tr>
      <w:tr w:rsidR="006761E5" w:rsidRPr="006761E5" w:rsidTr="006761E5">
        <w:trPr>
          <w:trHeight w:val="3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6761E5" w:rsidRDefault="006761E5" w:rsidP="006761E5">
            <w:pPr>
              <w:spacing w:after="0" w:line="240" w:lineRule="auto"/>
              <w:rPr>
                <w:rFonts w:ascii="Calibri" w:eastAsia="Times New Roman" w:hAnsi="Calibri" w:cs="Calibri"/>
                <w:color w:val="000000"/>
                <w:lang w:eastAsia="es-MX"/>
              </w:rPr>
            </w:pPr>
          </w:p>
          <w:p w:rsidR="006761E5" w:rsidRDefault="006761E5" w:rsidP="006761E5">
            <w:pPr>
              <w:spacing w:after="0" w:line="240" w:lineRule="auto"/>
              <w:rPr>
                <w:rFonts w:ascii="Calibri" w:eastAsia="Times New Roman" w:hAnsi="Calibri" w:cs="Calibri"/>
                <w:color w:val="000000"/>
                <w:lang w:eastAsia="es-MX"/>
              </w:rPr>
            </w:pPr>
          </w:p>
          <w:p w:rsidR="006761E5" w:rsidRDefault="006761E5" w:rsidP="006761E5">
            <w:pPr>
              <w:spacing w:after="0" w:line="240" w:lineRule="auto"/>
              <w:rPr>
                <w:rFonts w:ascii="Calibri" w:eastAsia="Times New Roman" w:hAnsi="Calibri" w:cs="Calibri"/>
                <w:color w:val="000000"/>
                <w:lang w:eastAsia="es-MX"/>
              </w:rPr>
            </w:pPr>
          </w:p>
          <w:p w:rsidR="006761E5" w:rsidRDefault="006761E5" w:rsidP="006761E5">
            <w:pPr>
              <w:spacing w:after="0" w:line="240" w:lineRule="auto"/>
              <w:rPr>
                <w:rFonts w:ascii="Calibri" w:eastAsia="Times New Roman" w:hAnsi="Calibri" w:cs="Calibri"/>
                <w:color w:val="000000"/>
                <w:lang w:eastAsia="es-MX"/>
              </w:rPr>
            </w:pPr>
          </w:p>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000000" w:fill="FFFFFF"/>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625"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r>
      <w:tr w:rsidR="006761E5" w:rsidRPr="006761E5" w:rsidTr="006761E5">
        <w:trPr>
          <w:trHeight w:val="6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SINDROME DE DOWN</w:t>
            </w:r>
          </w:p>
        </w:tc>
        <w:tc>
          <w:tcPr>
            <w:tcW w:w="1200" w:type="dxa"/>
            <w:tcBorders>
              <w:top w:val="single" w:sz="4" w:space="0" w:color="auto"/>
              <w:left w:val="nil"/>
              <w:bottom w:val="single" w:sz="4" w:space="0" w:color="auto"/>
              <w:right w:val="single" w:sz="4" w:space="0" w:color="auto"/>
            </w:tcBorders>
            <w:shd w:val="clear" w:color="000000" w:fill="F79646"/>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EPILEPSIA</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DISCAPACIDAD INTELECTUAL</w:t>
            </w:r>
          </w:p>
        </w:tc>
        <w:tc>
          <w:tcPr>
            <w:tcW w:w="625" w:type="dxa"/>
            <w:tcBorders>
              <w:top w:val="single" w:sz="4" w:space="0" w:color="auto"/>
              <w:left w:val="nil"/>
              <w:bottom w:val="single" w:sz="4" w:space="0" w:color="auto"/>
              <w:right w:val="single" w:sz="4" w:space="0" w:color="auto"/>
            </w:tcBorders>
            <w:shd w:val="clear" w:color="000000" w:fill="FF0000"/>
            <w:vAlign w:val="center"/>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PCI</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71</w:t>
            </w:r>
          </w:p>
        </w:tc>
      </w:tr>
      <w:tr w:rsidR="006761E5" w:rsidRPr="006761E5" w:rsidTr="006761E5">
        <w:trPr>
          <w:trHeight w:val="9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9.- ¿Recomendaría los servicios que brinda CENDI?</w:t>
            </w:r>
          </w:p>
        </w:tc>
        <w:tc>
          <w:tcPr>
            <w:tcW w:w="20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a) SI</w:t>
            </w:r>
          </w:p>
        </w:tc>
        <w:tc>
          <w:tcPr>
            <w:tcW w:w="12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28</w:t>
            </w:r>
          </w:p>
        </w:tc>
        <w:tc>
          <w:tcPr>
            <w:tcW w:w="12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w:t>
            </w:r>
          </w:p>
        </w:tc>
        <w:tc>
          <w:tcPr>
            <w:tcW w:w="1600"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22</w:t>
            </w:r>
          </w:p>
        </w:tc>
        <w:tc>
          <w:tcPr>
            <w:tcW w:w="625" w:type="dxa"/>
            <w:tcBorders>
              <w:top w:val="nil"/>
              <w:left w:val="nil"/>
              <w:bottom w:val="single" w:sz="4" w:space="0" w:color="auto"/>
              <w:right w:val="single" w:sz="4" w:space="0" w:color="auto"/>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13</w:t>
            </w:r>
          </w:p>
        </w:tc>
        <w:tc>
          <w:tcPr>
            <w:tcW w:w="567" w:type="dxa"/>
            <w:tcBorders>
              <w:top w:val="nil"/>
              <w:left w:val="nil"/>
              <w:bottom w:val="nil"/>
              <w:right w:val="nil"/>
            </w:tcBorders>
            <w:shd w:val="clear" w:color="000000" w:fill="00B0F0"/>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70</w:t>
            </w:r>
          </w:p>
        </w:tc>
      </w:tr>
      <w:tr w:rsidR="006761E5" w:rsidRPr="006761E5" w:rsidTr="006761E5">
        <w:trPr>
          <w:trHeight w:val="3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b) NO</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c>
          <w:tcPr>
            <w:tcW w:w="1600"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r w:rsidRPr="006761E5">
              <w:rPr>
                <w:rFonts w:ascii="Calibri" w:eastAsia="Times New Roman" w:hAnsi="Calibri" w:cs="Calibri"/>
                <w:color w:val="000000"/>
                <w:lang w:eastAsia="es-MX"/>
              </w:rPr>
              <w:t> </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w:t>
            </w:r>
          </w:p>
        </w:tc>
      </w:tr>
      <w:tr w:rsidR="006761E5" w:rsidRPr="006761E5" w:rsidTr="006761E5">
        <w:trPr>
          <w:trHeight w:val="3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252</w:t>
            </w:r>
          </w:p>
        </w:tc>
        <w:tc>
          <w:tcPr>
            <w:tcW w:w="12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72</w:t>
            </w:r>
          </w:p>
        </w:tc>
        <w:tc>
          <w:tcPr>
            <w:tcW w:w="16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197</w:t>
            </w:r>
          </w:p>
        </w:tc>
        <w:tc>
          <w:tcPr>
            <w:tcW w:w="625"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104</w:t>
            </w: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jc w:val="right"/>
              <w:rPr>
                <w:rFonts w:ascii="Calibri" w:eastAsia="Times New Roman" w:hAnsi="Calibri" w:cs="Calibri"/>
                <w:color w:val="000000"/>
                <w:lang w:eastAsia="es-MX"/>
              </w:rPr>
            </w:pPr>
            <w:r w:rsidRPr="006761E5">
              <w:rPr>
                <w:rFonts w:ascii="Calibri" w:eastAsia="Times New Roman" w:hAnsi="Calibri" w:cs="Calibri"/>
                <w:color w:val="000000"/>
                <w:lang w:eastAsia="es-MX"/>
              </w:rPr>
              <w:t>71</w:t>
            </w:r>
          </w:p>
        </w:tc>
      </w:tr>
      <w:tr w:rsidR="006761E5" w:rsidRPr="006761E5" w:rsidTr="006761E5">
        <w:trPr>
          <w:trHeight w:val="300"/>
        </w:trPr>
        <w:tc>
          <w:tcPr>
            <w:tcW w:w="2680" w:type="dxa"/>
            <w:tcBorders>
              <w:top w:val="nil"/>
              <w:left w:val="nil"/>
              <w:bottom w:val="nil"/>
              <w:right w:val="nil"/>
            </w:tcBorders>
            <w:shd w:val="clear" w:color="auto" w:fill="auto"/>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206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625"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c>
          <w:tcPr>
            <w:tcW w:w="567" w:type="dxa"/>
            <w:tcBorders>
              <w:top w:val="nil"/>
              <w:left w:val="nil"/>
              <w:bottom w:val="nil"/>
              <w:right w:val="nil"/>
            </w:tcBorders>
            <w:shd w:val="clear" w:color="auto" w:fill="auto"/>
            <w:noWrap/>
            <w:vAlign w:val="bottom"/>
            <w:hideMark/>
          </w:tcPr>
          <w:p w:rsidR="006761E5" w:rsidRPr="006761E5" w:rsidRDefault="006761E5" w:rsidP="006761E5">
            <w:pPr>
              <w:spacing w:after="0" w:line="240" w:lineRule="auto"/>
              <w:rPr>
                <w:rFonts w:ascii="Calibri" w:eastAsia="Times New Roman" w:hAnsi="Calibri" w:cs="Calibri"/>
                <w:color w:val="000000"/>
                <w:lang w:eastAsia="es-MX"/>
              </w:rPr>
            </w:pPr>
          </w:p>
        </w:tc>
      </w:tr>
    </w:tbl>
    <w:p w:rsidR="006761E5" w:rsidRDefault="006761E5"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0907C5">
      <w:pPr>
        <w:spacing w:line="360" w:lineRule="auto"/>
        <w:rPr>
          <w:rFonts w:ascii="Tahoma" w:hAnsi="Tahoma" w:cs="Tahoma"/>
          <w:b/>
          <w:color w:val="E26206" w:themeColor="accent6" w:themeShade="BF"/>
          <w:sz w:val="28"/>
          <w:szCs w:val="28"/>
        </w:rPr>
      </w:pPr>
    </w:p>
    <w:p w:rsidR="00AE4AAA" w:rsidRDefault="00AE4AAA" w:rsidP="000907C5">
      <w:pPr>
        <w:spacing w:line="360" w:lineRule="auto"/>
        <w:rPr>
          <w:rFonts w:ascii="Tahoma" w:hAnsi="Tahoma" w:cs="Tahoma"/>
          <w:b/>
          <w:color w:val="E26206" w:themeColor="accent6" w:themeShade="BF"/>
          <w:sz w:val="28"/>
          <w:szCs w:val="28"/>
        </w:rPr>
      </w:pPr>
    </w:p>
    <w:p w:rsidR="00AE4AAA" w:rsidRDefault="00AE4AAA" w:rsidP="000907C5">
      <w:pPr>
        <w:spacing w:line="360" w:lineRule="auto"/>
        <w:rPr>
          <w:rFonts w:ascii="Tahoma" w:hAnsi="Tahoma" w:cs="Tahoma"/>
          <w:b/>
          <w:color w:val="E26206" w:themeColor="accent6" w:themeShade="BF"/>
          <w:sz w:val="28"/>
          <w:szCs w:val="28"/>
        </w:rPr>
      </w:pPr>
    </w:p>
    <w:p w:rsidR="00AE4AAA" w:rsidRDefault="00AE4AAA" w:rsidP="000907C5">
      <w:pPr>
        <w:spacing w:line="360" w:lineRule="auto"/>
        <w:rPr>
          <w:rFonts w:ascii="Tahoma" w:hAnsi="Tahoma" w:cs="Tahoma"/>
          <w:b/>
          <w:color w:val="E26206" w:themeColor="accent6" w:themeShade="BF"/>
          <w:sz w:val="28"/>
          <w:szCs w:val="28"/>
        </w:rPr>
      </w:pPr>
    </w:p>
    <w:p w:rsidR="00A535E8" w:rsidRDefault="00A535E8" w:rsidP="000907C5">
      <w:pPr>
        <w:spacing w:line="360" w:lineRule="auto"/>
        <w:rPr>
          <w:rFonts w:ascii="Tahoma" w:hAnsi="Tahoma" w:cs="Tahoma"/>
          <w:b/>
          <w:color w:val="E26206" w:themeColor="accent6" w:themeShade="BF"/>
          <w:sz w:val="28"/>
          <w:szCs w:val="28"/>
        </w:rPr>
      </w:pPr>
    </w:p>
    <w:p w:rsidR="004E1F83" w:rsidRPr="00AE4AAA" w:rsidRDefault="004E1F83" w:rsidP="000907C5">
      <w:pPr>
        <w:spacing w:line="360" w:lineRule="auto"/>
        <w:rPr>
          <w:rFonts w:ascii="Tahoma" w:hAnsi="Tahoma" w:cs="Tahoma"/>
          <w:b/>
          <w:color w:val="E26206" w:themeColor="accent6" w:themeShade="BF"/>
          <w:sz w:val="28"/>
          <w:szCs w:val="28"/>
        </w:rPr>
      </w:pPr>
      <w:r>
        <w:rPr>
          <w:rFonts w:ascii="Tahoma" w:hAnsi="Tahoma" w:cs="Tahoma"/>
          <w:b/>
          <w:color w:val="E26206" w:themeColor="accent6" w:themeShade="BF"/>
          <w:sz w:val="28"/>
          <w:szCs w:val="28"/>
        </w:rPr>
        <w:t>MEDIA, MEDIANA Y MODA</w:t>
      </w:r>
    </w:p>
    <w:tbl>
      <w:tblPr>
        <w:tblW w:w="8813" w:type="dxa"/>
        <w:tblInd w:w="70" w:type="dxa"/>
        <w:tblCellMar>
          <w:left w:w="70" w:type="dxa"/>
          <w:right w:w="70" w:type="dxa"/>
        </w:tblCellMar>
        <w:tblLook w:val="04A0" w:firstRow="1" w:lastRow="0" w:firstColumn="1" w:lastColumn="0" w:noHBand="0" w:noVBand="1"/>
      </w:tblPr>
      <w:tblGrid>
        <w:gridCol w:w="803"/>
        <w:gridCol w:w="416"/>
        <w:gridCol w:w="1256"/>
        <w:gridCol w:w="1376"/>
        <w:gridCol w:w="1156"/>
        <w:gridCol w:w="1489"/>
        <w:gridCol w:w="875"/>
        <w:gridCol w:w="754"/>
        <w:gridCol w:w="688"/>
      </w:tblGrid>
      <w:tr w:rsidR="00AE4AAA" w:rsidRPr="00AE4AAA" w:rsidTr="004E1F83">
        <w:trPr>
          <w:trHeight w:val="525"/>
        </w:trPr>
        <w:tc>
          <w:tcPr>
            <w:tcW w:w="5007" w:type="dxa"/>
            <w:gridSpan w:val="5"/>
            <w:tcBorders>
              <w:top w:val="nil"/>
              <w:left w:val="nil"/>
              <w:bottom w:val="nil"/>
              <w:right w:val="nil"/>
            </w:tcBorders>
            <w:shd w:val="clear" w:color="auto" w:fill="auto"/>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4E1F83">
              <w:rPr>
                <w:rFonts w:ascii="Calibri" w:eastAsia="Times New Roman" w:hAnsi="Calibri" w:cs="Calibri"/>
                <w:b/>
                <w:color w:val="000000"/>
                <w:sz w:val="24"/>
                <w:szCs w:val="20"/>
                <w:lang w:eastAsia="es-MX"/>
              </w:rPr>
              <w:lastRenderedPageBreak/>
              <w:t xml:space="preserve">TABLA POR </w:t>
            </w:r>
            <w:r w:rsidRPr="00AE4AAA">
              <w:rPr>
                <w:rFonts w:ascii="Calibri" w:eastAsia="Times New Roman" w:hAnsi="Calibri" w:cs="Calibri"/>
                <w:b/>
                <w:color w:val="000000"/>
                <w:sz w:val="24"/>
                <w:szCs w:val="20"/>
                <w:lang w:eastAsia="es-MX"/>
              </w:rPr>
              <w:t>EDADES</w:t>
            </w: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nil"/>
              <w:bottom w:val="nil"/>
              <w:right w:val="nil"/>
            </w:tcBorders>
            <w:shd w:val="clear" w:color="auto" w:fill="auto"/>
            <w:vAlign w:val="bottom"/>
            <w:hideMark/>
          </w:tcPr>
          <w:p w:rsidR="00AE4AAA" w:rsidRPr="00AE4AAA" w:rsidRDefault="00AE4AAA" w:rsidP="00AE4AAA">
            <w:pPr>
              <w:spacing w:after="0" w:line="240" w:lineRule="auto"/>
              <w:rPr>
                <w:rFonts w:ascii="Calibri" w:eastAsia="Times New Roman" w:hAnsi="Calibri" w:cs="Calibri"/>
                <w:color w:val="000000"/>
                <w:sz w:val="18"/>
                <w:szCs w:val="18"/>
                <w:lang w:eastAsia="es-MX"/>
              </w:rPr>
            </w:pPr>
            <w:r w:rsidRPr="00AE4AAA">
              <w:rPr>
                <w:rFonts w:ascii="Calibri" w:eastAsia="Times New Roman" w:hAnsi="Calibri" w:cs="Calibri"/>
                <w:color w:val="000000"/>
                <w:sz w:val="18"/>
                <w:szCs w:val="18"/>
                <w:lang w:eastAsia="es-MX"/>
              </w:rPr>
              <w:t>ENCUESTADOS</w:t>
            </w:r>
          </w:p>
        </w:tc>
        <w:tc>
          <w:tcPr>
            <w:tcW w:w="137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28</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8</w:t>
            </w: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22</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13</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71</w:t>
            </w: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6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376" w:type="dxa"/>
            <w:tcBorders>
              <w:top w:val="single" w:sz="4" w:space="0" w:color="auto"/>
              <w:left w:val="single" w:sz="4" w:space="0" w:color="auto"/>
              <w:bottom w:val="nil"/>
              <w:right w:val="single" w:sz="4" w:space="0" w:color="auto"/>
            </w:tcBorders>
            <w:shd w:val="clear" w:color="000000" w:fill="FFFF00"/>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SINDROME DE DOWN</w:t>
            </w:r>
          </w:p>
        </w:tc>
        <w:tc>
          <w:tcPr>
            <w:tcW w:w="1156" w:type="dxa"/>
            <w:tcBorders>
              <w:top w:val="single" w:sz="4" w:space="0" w:color="auto"/>
              <w:left w:val="nil"/>
              <w:bottom w:val="single" w:sz="4" w:space="0" w:color="auto"/>
              <w:right w:val="single" w:sz="4" w:space="0" w:color="auto"/>
            </w:tcBorders>
            <w:shd w:val="clear" w:color="000000" w:fill="FCD5B4"/>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EPILEPSIA</w:t>
            </w:r>
          </w:p>
        </w:tc>
        <w:tc>
          <w:tcPr>
            <w:tcW w:w="1489" w:type="dxa"/>
            <w:tcBorders>
              <w:top w:val="single" w:sz="4" w:space="0" w:color="auto"/>
              <w:left w:val="nil"/>
              <w:bottom w:val="single" w:sz="4" w:space="0" w:color="auto"/>
              <w:right w:val="single" w:sz="4" w:space="0" w:color="auto"/>
            </w:tcBorders>
            <w:shd w:val="clear" w:color="000000" w:fill="9BBB59"/>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DISCAPACIDAD INTELECTUAL</w:t>
            </w:r>
          </w:p>
        </w:tc>
        <w:tc>
          <w:tcPr>
            <w:tcW w:w="875" w:type="dxa"/>
            <w:tcBorders>
              <w:top w:val="single" w:sz="4" w:space="0" w:color="auto"/>
              <w:left w:val="nil"/>
              <w:bottom w:val="single" w:sz="4" w:space="0" w:color="auto"/>
              <w:right w:val="single" w:sz="4" w:space="0" w:color="auto"/>
            </w:tcBorders>
            <w:shd w:val="clear" w:color="000000" w:fill="FF0000"/>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PCI</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sz w:val="16"/>
                <w:szCs w:val="16"/>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sz w:val="16"/>
                <w:szCs w:val="16"/>
                <w:lang w:eastAsia="es-MX"/>
              </w:rPr>
            </w:pPr>
            <w:r w:rsidRPr="00AE4AAA">
              <w:rPr>
                <w:rFonts w:ascii="Calibri" w:eastAsia="Times New Roman" w:hAnsi="Calibri" w:cs="Calibri"/>
                <w:color w:val="000000"/>
                <w:sz w:val="16"/>
                <w:szCs w:val="16"/>
                <w:lang w:eastAsia="es-MX"/>
              </w:rPr>
              <w:t>1</w:t>
            </w:r>
          </w:p>
        </w:tc>
        <w:tc>
          <w:tcPr>
            <w:tcW w:w="1256" w:type="dxa"/>
            <w:tcBorders>
              <w:top w:val="single" w:sz="4" w:space="0" w:color="auto"/>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40</w:t>
            </w:r>
          </w:p>
        </w:tc>
        <w:tc>
          <w:tcPr>
            <w:tcW w:w="115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48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32</w:t>
            </w:r>
          </w:p>
        </w:tc>
        <w:tc>
          <w:tcPr>
            <w:tcW w:w="875" w:type="dxa"/>
            <w:tcBorders>
              <w:top w:val="single" w:sz="4" w:space="0" w:color="auto"/>
              <w:left w:val="single" w:sz="4" w:space="0" w:color="auto"/>
              <w:bottom w:val="single" w:sz="4" w:space="0" w:color="auto"/>
              <w:right w:val="single" w:sz="4" w:space="0" w:color="auto"/>
            </w:tcBorders>
            <w:shd w:val="clear" w:color="000000" w:fill="FBDADC"/>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42</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40</w:t>
            </w:r>
          </w:p>
        </w:tc>
        <w:tc>
          <w:tcPr>
            <w:tcW w:w="115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489"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33</w:t>
            </w:r>
          </w:p>
        </w:tc>
        <w:tc>
          <w:tcPr>
            <w:tcW w:w="875"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43</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40</w:t>
            </w:r>
          </w:p>
        </w:tc>
        <w:tc>
          <w:tcPr>
            <w:tcW w:w="115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489"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33</w:t>
            </w:r>
          </w:p>
        </w:tc>
        <w:tc>
          <w:tcPr>
            <w:tcW w:w="87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43</w:t>
            </w:r>
          </w:p>
        </w:tc>
        <w:tc>
          <w:tcPr>
            <w:tcW w:w="115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489"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34</w:t>
            </w:r>
          </w:p>
        </w:tc>
        <w:tc>
          <w:tcPr>
            <w:tcW w:w="87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43</w:t>
            </w:r>
          </w:p>
        </w:tc>
        <w:tc>
          <w:tcPr>
            <w:tcW w:w="1156"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50</w:t>
            </w:r>
          </w:p>
        </w:tc>
        <w:tc>
          <w:tcPr>
            <w:tcW w:w="1489"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34</w:t>
            </w:r>
          </w:p>
        </w:tc>
        <w:tc>
          <w:tcPr>
            <w:tcW w:w="87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6</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44</w:t>
            </w:r>
          </w:p>
        </w:tc>
        <w:tc>
          <w:tcPr>
            <w:tcW w:w="115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54</w:t>
            </w:r>
          </w:p>
        </w:tc>
        <w:tc>
          <w:tcPr>
            <w:tcW w:w="1489" w:type="dxa"/>
            <w:tcBorders>
              <w:top w:val="nil"/>
              <w:left w:val="single" w:sz="4" w:space="0" w:color="auto"/>
              <w:bottom w:val="nil"/>
              <w:right w:val="single" w:sz="4" w:space="0" w:color="auto"/>
            </w:tcBorders>
            <w:shd w:val="clear" w:color="000000" w:fill="F99698"/>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36</w:t>
            </w:r>
          </w:p>
        </w:tc>
        <w:tc>
          <w:tcPr>
            <w:tcW w:w="87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7</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44</w:t>
            </w:r>
          </w:p>
        </w:tc>
        <w:tc>
          <w:tcPr>
            <w:tcW w:w="115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54</w:t>
            </w:r>
          </w:p>
        </w:tc>
        <w:tc>
          <w:tcPr>
            <w:tcW w:w="1489" w:type="dxa"/>
            <w:tcBorders>
              <w:top w:val="single" w:sz="4" w:space="0" w:color="auto"/>
              <w:left w:val="nil"/>
              <w:bottom w:val="single" w:sz="4" w:space="0" w:color="auto"/>
              <w:right w:val="single" w:sz="4" w:space="0" w:color="auto"/>
            </w:tcBorders>
            <w:shd w:val="clear" w:color="000000" w:fill="F9ACA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38</w:t>
            </w:r>
          </w:p>
        </w:tc>
        <w:tc>
          <w:tcPr>
            <w:tcW w:w="87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8</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44</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9ACA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38</w:t>
            </w:r>
          </w:p>
        </w:tc>
        <w:tc>
          <w:tcPr>
            <w:tcW w:w="875"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46</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9</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40</w:t>
            </w:r>
          </w:p>
        </w:tc>
        <w:tc>
          <w:tcPr>
            <w:tcW w:w="875" w:type="dxa"/>
            <w:tcBorders>
              <w:top w:val="single" w:sz="4" w:space="0" w:color="auto"/>
              <w:left w:val="nil"/>
              <w:bottom w:val="single" w:sz="4" w:space="0" w:color="auto"/>
              <w:right w:val="single" w:sz="4" w:space="0" w:color="auto"/>
            </w:tcBorders>
            <w:shd w:val="clear" w:color="000000" w:fill="E1F1E7"/>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47</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10</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43</w:t>
            </w:r>
          </w:p>
        </w:tc>
        <w:tc>
          <w:tcPr>
            <w:tcW w:w="875" w:type="dxa"/>
            <w:tcBorders>
              <w:top w:val="single" w:sz="4" w:space="0" w:color="auto"/>
              <w:left w:val="nil"/>
              <w:bottom w:val="single" w:sz="4" w:space="0" w:color="auto"/>
              <w:right w:val="single" w:sz="4" w:space="0" w:color="auto"/>
            </w:tcBorders>
            <w:shd w:val="clear" w:color="000000" w:fill="D3ECD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48</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11</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single" w:sz="4" w:space="0" w:color="auto"/>
              <w:left w:val="nil"/>
              <w:bottom w:val="single" w:sz="4" w:space="0" w:color="auto"/>
              <w:right w:val="single" w:sz="4" w:space="0" w:color="auto"/>
            </w:tcBorders>
            <w:shd w:val="clear" w:color="000000" w:fill="D3ECD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48</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12</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single" w:sz="4" w:space="0" w:color="auto"/>
              <w:left w:val="nil"/>
              <w:bottom w:val="single" w:sz="4" w:space="0" w:color="auto"/>
              <w:right w:val="single" w:sz="4" w:space="0" w:color="auto"/>
            </w:tcBorders>
            <w:shd w:val="clear" w:color="000000" w:fill="B7E0C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50</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13</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single" w:sz="4" w:space="0" w:color="auto"/>
              <w:left w:val="nil"/>
              <w:bottom w:val="single" w:sz="4" w:space="0" w:color="auto"/>
              <w:right w:val="single" w:sz="4" w:space="0" w:color="auto"/>
            </w:tcBorders>
            <w:shd w:val="clear" w:color="000000" w:fill="B7E0C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50</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14</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15</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16</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17</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C5E6C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49</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18</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50</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46</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19</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50</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50</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20</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51</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51</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21</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51</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54</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22</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54</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56</w:t>
            </w: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23</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54</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24</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54</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 </w:t>
            </w: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25</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71C487"/>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55</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26</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56</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27</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56</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28</w:t>
            </w:r>
          </w:p>
        </w:tc>
        <w:tc>
          <w:tcPr>
            <w:tcW w:w="1256" w:type="dxa"/>
            <w:tcBorders>
              <w:top w:val="nil"/>
              <w:left w:val="single" w:sz="4" w:space="0" w:color="auto"/>
              <w:bottom w:val="single" w:sz="4" w:space="0" w:color="auto"/>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F</w:t>
            </w:r>
          </w:p>
        </w:tc>
        <w:tc>
          <w:tcPr>
            <w:tcW w:w="1376" w:type="dxa"/>
            <w:tcBorders>
              <w:top w:val="single" w:sz="4" w:space="0" w:color="auto"/>
              <w:left w:val="single" w:sz="4" w:space="0" w:color="auto"/>
              <w:bottom w:val="nil"/>
              <w:right w:val="single" w:sz="4" w:space="0" w:color="auto"/>
            </w:tcBorders>
            <w:shd w:val="clear" w:color="000000" w:fill="63BE7B"/>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56</w:t>
            </w: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single" w:sz="4" w:space="0" w:color="auto"/>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 xml:space="preserve">SUMA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1334</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338</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933</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599</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3204</w:t>
            </w:r>
          </w:p>
        </w:tc>
        <w:tc>
          <w:tcPr>
            <w:tcW w:w="688" w:type="dxa"/>
            <w:tcBorders>
              <w:top w:val="single" w:sz="4" w:space="0" w:color="auto"/>
              <w:left w:val="nil"/>
              <w:bottom w:val="single" w:sz="4" w:space="0" w:color="auto"/>
              <w:right w:val="single" w:sz="4" w:space="0" w:color="auto"/>
            </w:tcBorders>
            <w:shd w:val="clear" w:color="000000" w:fill="FF0000"/>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45.13</w:t>
            </w: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Tahoma" w:eastAsia="Times New Roman" w:hAnsi="Tahoma" w:cs="Tahoma"/>
                <w:b/>
                <w:color w:val="B14C1D" w:themeColor="accent3" w:themeShade="BF"/>
                <w:lang w:eastAsia="es-MX"/>
              </w:rPr>
            </w:pPr>
            <w:r w:rsidRPr="00AE4AAA">
              <w:rPr>
                <w:rFonts w:ascii="Tahoma" w:eastAsia="Times New Roman" w:hAnsi="Tahoma" w:cs="Tahoma"/>
                <w:b/>
                <w:color w:val="B14C1D" w:themeColor="accent3" w:themeShade="BF"/>
                <w:lang w:eastAsia="es-MX"/>
              </w:rPr>
              <w:t>MEDIA</w:t>
            </w:r>
          </w:p>
        </w:tc>
        <w:tc>
          <w:tcPr>
            <w:tcW w:w="1376" w:type="dxa"/>
            <w:tcBorders>
              <w:top w:val="nil"/>
              <w:left w:val="single" w:sz="4" w:space="0" w:color="auto"/>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47.64</w:t>
            </w:r>
          </w:p>
        </w:tc>
        <w:tc>
          <w:tcPr>
            <w:tcW w:w="1156"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42.25</w:t>
            </w:r>
          </w:p>
        </w:tc>
        <w:tc>
          <w:tcPr>
            <w:tcW w:w="1489"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42.41</w:t>
            </w:r>
          </w:p>
        </w:tc>
        <w:tc>
          <w:tcPr>
            <w:tcW w:w="875" w:type="dxa"/>
            <w:tcBorders>
              <w:top w:val="nil"/>
              <w:left w:val="nil"/>
              <w:bottom w:val="single" w:sz="4" w:space="0" w:color="auto"/>
              <w:right w:val="single" w:sz="4" w:space="0" w:color="auto"/>
            </w:tcBorders>
            <w:shd w:val="clear" w:color="000000" w:fill="538ED5"/>
            <w:noWrap/>
            <w:vAlign w:val="bottom"/>
            <w:hideMark/>
          </w:tcPr>
          <w:p w:rsidR="00AE4AAA" w:rsidRPr="00AE4AAA" w:rsidRDefault="004E1F83" w:rsidP="004E1F8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46.08</w:t>
            </w:r>
          </w:p>
        </w:tc>
        <w:tc>
          <w:tcPr>
            <w:tcW w:w="754"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178.38</w:t>
            </w:r>
          </w:p>
        </w:tc>
        <w:tc>
          <w:tcPr>
            <w:tcW w:w="688" w:type="dxa"/>
            <w:tcBorders>
              <w:top w:val="nil"/>
              <w:left w:val="nil"/>
              <w:bottom w:val="single" w:sz="4" w:space="0" w:color="auto"/>
              <w:right w:val="single" w:sz="4" w:space="0" w:color="auto"/>
            </w:tcBorders>
            <w:shd w:val="clear" w:color="000000" w:fill="FF0000"/>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44.59</w:t>
            </w: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Tahoma" w:eastAsia="Times New Roman" w:hAnsi="Tahoma" w:cs="Tahoma"/>
                <w:b/>
                <w:color w:val="B14C1D" w:themeColor="accent3" w:themeShade="BF"/>
                <w:lang w:eastAsia="es-MX"/>
              </w:rPr>
            </w:pPr>
            <w:r w:rsidRPr="00AE4AAA">
              <w:rPr>
                <w:rFonts w:ascii="Tahoma" w:eastAsia="Times New Roman" w:hAnsi="Tahoma" w:cs="Tahoma"/>
                <w:b/>
                <w:color w:val="B14C1D" w:themeColor="accent3" w:themeShade="BF"/>
                <w:lang w:eastAsia="es-MX"/>
              </w:rPr>
              <w:t>MEDIANA</w:t>
            </w:r>
          </w:p>
        </w:tc>
        <w:tc>
          <w:tcPr>
            <w:tcW w:w="1376" w:type="dxa"/>
            <w:tcBorders>
              <w:top w:val="nil"/>
              <w:left w:val="single" w:sz="4" w:space="0" w:color="auto"/>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156"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1489"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875"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45</w:t>
            </w:r>
          </w:p>
        </w:tc>
        <w:tc>
          <w:tcPr>
            <w:tcW w:w="754"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 </w:t>
            </w: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Tahoma" w:eastAsia="Times New Roman" w:hAnsi="Tahoma" w:cs="Tahoma"/>
                <w:b/>
                <w:color w:val="B14C1D" w:themeColor="accent3" w:themeShade="BF"/>
                <w:lang w:eastAsia="es-MX"/>
              </w:rPr>
            </w:pPr>
            <w:r w:rsidRPr="00AE4AAA">
              <w:rPr>
                <w:rFonts w:ascii="Tahoma" w:eastAsia="Times New Roman" w:hAnsi="Tahoma" w:cs="Tahoma"/>
                <w:b/>
                <w:color w:val="B14C1D" w:themeColor="accent3" w:themeShade="BF"/>
                <w:lang w:eastAsia="es-MX"/>
              </w:rPr>
              <w:t>MODA</w:t>
            </w:r>
          </w:p>
        </w:tc>
        <w:tc>
          <w:tcPr>
            <w:tcW w:w="1376" w:type="dxa"/>
            <w:tcBorders>
              <w:top w:val="nil"/>
              <w:left w:val="single" w:sz="4" w:space="0" w:color="auto"/>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45/8</w:t>
            </w:r>
          </w:p>
        </w:tc>
        <w:tc>
          <w:tcPr>
            <w:tcW w:w="1156"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45/4</w:t>
            </w:r>
          </w:p>
        </w:tc>
        <w:tc>
          <w:tcPr>
            <w:tcW w:w="1489"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45/7</w:t>
            </w:r>
          </w:p>
        </w:tc>
        <w:tc>
          <w:tcPr>
            <w:tcW w:w="875"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r w:rsidRPr="00AE4AAA">
              <w:rPr>
                <w:rFonts w:ascii="Calibri" w:eastAsia="Times New Roman" w:hAnsi="Calibri" w:cs="Calibri"/>
                <w:color w:val="000000"/>
                <w:lang w:eastAsia="es-MX"/>
              </w:rPr>
              <w:t>45/5</w:t>
            </w:r>
          </w:p>
        </w:tc>
        <w:tc>
          <w:tcPr>
            <w:tcW w:w="754" w:type="dxa"/>
            <w:tcBorders>
              <w:top w:val="nil"/>
              <w:left w:val="nil"/>
              <w:bottom w:val="single" w:sz="4" w:space="0" w:color="auto"/>
              <w:right w:val="single" w:sz="4" w:space="0" w:color="auto"/>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24</w:t>
            </w:r>
          </w:p>
        </w:tc>
        <w:tc>
          <w:tcPr>
            <w:tcW w:w="688" w:type="dxa"/>
            <w:tcBorders>
              <w:top w:val="nil"/>
              <w:left w:val="nil"/>
              <w:bottom w:val="nil"/>
              <w:right w:val="nil"/>
            </w:tcBorders>
            <w:shd w:val="clear" w:color="000000" w:fill="538ED5"/>
            <w:noWrap/>
            <w:vAlign w:val="bottom"/>
            <w:hideMark/>
          </w:tcPr>
          <w:p w:rsidR="00AE4AAA" w:rsidRPr="00AE4AAA" w:rsidRDefault="00AE4AAA" w:rsidP="00AE4AAA">
            <w:pPr>
              <w:spacing w:after="0" w:line="240" w:lineRule="auto"/>
              <w:jc w:val="right"/>
              <w:rPr>
                <w:rFonts w:ascii="Calibri" w:eastAsia="Times New Roman" w:hAnsi="Calibri" w:cs="Calibri"/>
                <w:color w:val="000000"/>
                <w:lang w:eastAsia="es-MX"/>
              </w:rPr>
            </w:pPr>
            <w:r w:rsidRPr="00AE4AAA">
              <w:rPr>
                <w:rFonts w:ascii="Calibri" w:eastAsia="Times New Roman" w:hAnsi="Calibri" w:cs="Calibri"/>
                <w:color w:val="000000"/>
                <w:lang w:eastAsia="es-MX"/>
              </w:rPr>
              <w:t>33.8%</w:t>
            </w:r>
          </w:p>
        </w:tc>
      </w:tr>
      <w:tr w:rsidR="00AE4AAA" w:rsidRPr="00AE4AAA" w:rsidTr="004E1F83">
        <w:trPr>
          <w:trHeight w:val="300"/>
        </w:trPr>
        <w:tc>
          <w:tcPr>
            <w:tcW w:w="803"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41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2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37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156"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1489"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875"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754"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c>
          <w:tcPr>
            <w:tcW w:w="688" w:type="dxa"/>
            <w:tcBorders>
              <w:top w:val="nil"/>
              <w:left w:val="nil"/>
              <w:bottom w:val="nil"/>
              <w:right w:val="nil"/>
            </w:tcBorders>
            <w:shd w:val="clear" w:color="auto" w:fill="auto"/>
            <w:noWrap/>
            <w:vAlign w:val="bottom"/>
            <w:hideMark/>
          </w:tcPr>
          <w:p w:rsidR="00AE4AAA" w:rsidRPr="00AE4AAA" w:rsidRDefault="00AE4AAA" w:rsidP="00AE4AAA">
            <w:pPr>
              <w:spacing w:after="0" w:line="240" w:lineRule="auto"/>
              <w:rPr>
                <w:rFonts w:ascii="Calibri" w:eastAsia="Times New Roman" w:hAnsi="Calibri" w:cs="Calibri"/>
                <w:color w:val="000000"/>
                <w:lang w:eastAsia="es-MX"/>
              </w:rPr>
            </w:pPr>
          </w:p>
        </w:tc>
      </w:tr>
    </w:tbl>
    <w:p w:rsidR="00AE4AAA" w:rsidRPr="004E1F83" w:rsidRDefault="004E1F83" w:rsidP="000907C5">
      <w:pPr>
        <w:spacing w:line="360" w:lineRule="auto"/>
        <w:rPr>
          <w:rFonts w:ascii="Tahoma" w:hAnsi="Tahoma" w:cs="Tahoma"/>
          <w:b/>
          <w:color w:val="E26206" w:themeColor="accent6" w:themeShade="BF"/>
          <w:sz w:val="24"/>
          <w:szCs w:val="24"/>
        </w:rPr>
      </w:pPr>
      <w:r>
        <w:rPr>
          <w:rFonts w:ascii="Tahoma" w:hAnsi="Tahoma" w:cs="Tahoma"/>
          <w:b/>
          <w:color w:val="E26206" w:themeColor="accent6" w:themeShade="BF"/>
          <w:sz w:val="24"/>
          <w:szCs w:val="24"/>
        </w:rPr>
        <w:t>REPRESENTACIÓN DE LA CAMPANA DE GAUSS PCI</w:t>
      </w:r>
    </w:p>
    <w:tbl>
      <w:tblPr>
        <w:tblW w:w="10156" w:type="dxa"/>
        <w:tblInd w:w="70" w:type="dxa"/>
        <w:tblCellMar>
          <w:left w:w="70" w:type="dxa"/>
          <w:right w:w="70" w:type="dxa"/>
        </w:tblCellMar>
        <w:tblLook w:val="04A0" w:firstRow="1" w:lastRow="0" w:firstColumn="1" w:lastColumn="0" w:noHBand="0" w:noVBand="1"/>
      </w:tblPr>
      <w:tblGrid>
        <w:gridCol w:w="1216"/>
        <w:gridCol w:w="1216"/>
        <w:gridCol w:w="2396"/>
        <w:gridCol w:w="1476"/>
        <w:gridCol w:w="2636"/>
        <w:gridCol w:w="1216"/>
      </w:tblGrid>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000000" w:fill="FF0000"/>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PCI</w:t>
            </w:r>
          </w:p>
        </w:tc>
        <w:tc>
          <w:tcPr>
            <w:tcW w:w="147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6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000000" w:fill="FF0000"/>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 xml:space="preserve">MEDIA </w:t>
            </w:r>
          </w:p>
        </w:tc>
        <w:tc>
          <w:tcPr>
            <w:tcW w:w="2396" w:type="dxa"/>
            <w:tcBorders>
              <w:top w:val="nil"/>
              <w:left w:val="nil"/>
              <w:bottom w:val="nil"/>
              <w:right w:val="nil"/>
            </w:tcBorders>
            <w:shd w:val="clear" w:color="000000" w:fill="FF0000"/>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DESVIACION ESTANDAR</w:t>
            </w:r>
          </w:p>
        </w:tc>
        <w:tc>
          <w:tcPr>
            <w:tcW w:w="1476" w:type="dxa"/>
            <w:tcBorders>
              <w:top w:val="nil"/>
              <w:left w:val="nil"/>
              <w:bottom w:val="nil"/>
              <w:right w:val="nil"/>
            </w:tcBorders>
            <w:shd w:val="clear" w:color="000000" w:fill="FF0000"/>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SEGMENTOS</w:t>
            </w:r>
          </w:p>
        </w:tc>
        <w:tc>
          <w:tcPr>
            <w:tcW w:w="2636" w:type="dxa"/>
            <w:tcBorders>
              <w:top w:val="nil"/>
              <w:left w:val="nil"/>
              <w:bottom w:val="nil"/>
              <w:right w:val="nil"/>
            </w:tcBorders>
            <w:shd w:val="clear" w:color="000000" w:fill="FF0000"/>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DISTRIBUCION  NORMAL</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46.4166667</w:t>
            </w: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2.193309386</w:t>
            </w:r>
          </w:p>
        </w:tc>
        <w:tc>
          <w:tcPr>
            <w:tcW w:w="147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42</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0.023948646</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F99A9C"/>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43</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0.054059484</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0.147644803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0.147644803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0.147644803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0.147644803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46</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0.147644803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47</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single" w:sz="4" w:space="0" w:color="auto"/>
              <w:bottom w:val="single" w:sz="4" w:space="0" w:color="auto"/>
              <w:right w:val="single" w:sz="4" w:space="0" w:color="auto"/>
            </w:tcBorders>
            <w:shd w:val="clear" w:color="000000" w:fill="DEF0E5"/>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46</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0.178637853</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48</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nil"/>
              <w:bottom w:val="single" w:sz="4" w:space="0" w:color="auto"/>
              <w:right w:val="single" w:sz="4" w:space="0" w:color="auto"/>
            </w:tcBorders>
            <w:shd w:val="clear" w:color="000000" w:fill="BFE4C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47</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0.175569988</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48</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nil"/>
              <w:bottom w:val="single" w:sz="4" w:space="0" w:color="auto"/>
              <w:right w:val="single" w:sz="4" w:space="0" w:color="auto"/>
            </w:tcBorders>
            <w:shd w:val="clear" w:color="000000" w:fill="A1D7B0"/>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48</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0.140167888</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50</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nil"/>
              <w:bottom w:val="single" w:sz="4" w:space="0" w:color="auto"/>
              <w:right w:val="single" w:sz="4" w:space="0" w:color="auto"/>
            </w:tcBorders>
            <w:shd w:val="clear" w:color="000000" w:fill="A1D7B0"/>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48</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0.140167888</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50</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nil"/>
              <w:bottom w:val="single" w:sz="4" w:space="0" w:color="auto"/>
              <w:right w:val="single" w:sz="4" w:space="0" w:color="auto"/>
            </w:tcBorders>
            <w:shd w:val="clear" w:color="000000" w:fill="63BE7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50</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0.047886094</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r w:rsidR="004E1F83" w:rsidRPr="004E1F83" w:rsidTr="004E1F83">
        <w:trPr>
          <w:trHeight w:val="300"/>
        </w:trPr>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239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476" w:type="dxa"/>
            <w:tcBorders>
              <w:top w:val="single" w:sz="4" w:space="0" w:color="auto"/>
              <w:left w:val="nil"/>
              <w:bottom w:val="single" w:sz="4" w:space="0" w:color="auto"/>
              <w:right w:val="single" w:sz="4" w:space="0" w:color="auto"/>
            </w:tcBorders>
            <w:shd w:val="clear" w:color="000000" w:fill="63BE7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50</w:t>
            </w:r>
          </w:p>
        </w:tc>
        <w:tc>
          <w:tcPr>
            <w:tcW w:w="263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0.047886094</w:t>
            </w:r>
          </w:p>
        </w:tc>
        <w:tc>
          <w:tcPr>
            <w:tcW w:w="1216"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r>
    </w:tbl>
    <w:p w:rsidR="004E1F83" w:rsidRDefault="004E1F83" w:rsidP="000907C5">
      <w:pPr>
        <w:spacing w:line="360" w:lineRule="auto"/>
        <w:rPr>
          <w:rFonts w:ascii="Tahoma" w:hAnsi="Tahoma" w:cs="Tahoma"/>
          <w:b/>
          <w:color w:val="E26206" w:themeColor="accent6" w:themeShade="BF"/>
          <w:sz w:val="24"/>
          <w:szCs w:val="24"/>
        </w:rPr>
      </w:pPr>
    </w:p>
    <w:p w:rsidR="004E1F83" w:rsidRDefault="004E1F83" w:rsidP="000907C5">
      <w:pPr>
        <w:spacing w:line="360" w:lineRule="auto"/>
        <w:rPr>
          <w:rFonts w:ascii="Tahoma" w:hAnsi="Tahoma" w:cs="Tahoma"/>
          <w:b/>
          <w:color w:val="E26206" w:themeColor="accent6" w:themeShade="BF"/>
          <w:sz w:val="24"/>
          <w:szCs w:val="24"/>
        </w:rPr>
      </w:pPr>
      <w:r w:rsidRPr="004E1F83">
        <w:rPr>
          <w:rFonts w:ascii="Tahoma" w:hAnsi="Tahoma" w:cs="Tahoma"/>
          <w:b/>
          <w:noProof/>
          <w:color w:val="E26206" w:themeColor="accent6" w:themeShade="BF"/>
          <w:sz w:val="24"/>
          <w:szCs w:val="24"/>
          <w:lang w:eastAsia="es-MX"/>
        </w:rPr>
        <w:drawing>
          <wp:inline distT="0" distB="0" distL="0" distR="0">
            <wp:extent cx="5375910" cy="2857500"/>
            <wp:effectExtent l="19050" t="0" r="15240" b="0"/>
            <wp:docPr id="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227BD" w:rsidRDefault="001227BD" w:rsidP="000907C5">
      <w:pPr>
        <w:spacing w:line="360" w:lineRule="auto"/>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4E1F83" w:rsidP="001227BD">
      <w:pPr>
        <w:rPr>
          <w:rFonts w:ascii="Tahoma" w:hAnsi="Tahoma" w:cs="Tahoma"/>
          <w:b/>
          <w:color w:val="E26206" w:themeColor="accent6" w:themeShade="BF"/>
          <w:sz w:val="24"/>
          <w:szCs w:val="24"/>
        </w:rPr>
      </w:pPr>
      <w:r>
        <w:rPr>
          <w:rFonts w:ascii="Tahoma" w:hAnsi="Tahoma" w:cs="Tahoma"/>
          <w:b/>
          <w:color w:val="E26206" w:themeColor="accent6" w:themeShade="BF"/>
          <w:sz w:val="24"/>
          <w:szCs w:val="24"/>
        </w:rPr>
        <w:lastRenderedPageBreak/>
        <w:t>REPRESENTACIÓN DE LA CAMPANA DE GAUSS – EPILEPSIA</w:t>
      </w:r>
    </w:p>
    <w:tbl>
      <w:tblPr>
        <w:tblW w:w="8040" w:type="dxa"/>
        <w:tblInd w:w="65" w:type="dxa"/>
        <w:tblCellMar>
          <w:left w:w="70" w:type="dxa"/>
          <w:right w:w="70" w:type="dxa"/>
        </w:tblCellMar>
        <w:tblLook w:val="04A0" w:firstRow="1" w:lastRow="0" w:firstColumn="1" w:lastColumn="0" w:noHBand="0" w:noVBand="1"/>
      </w:tblPr>
      <w:tblGrid>
        <w:gridCol w:w="1200"/>
        <w:gridCol w:w="1200"/>
        <w:gridCol w:w="1200"/>
        <w:gridCol w:w="1520"/>
        <w:gridCol w:w="1279"/>
        <w:gridCol w:w="1720"/>
      </w:tblGrid>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EPILEPSIA</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 xml:space="preserve">MEDIA </w:t>
            </w: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DES</w:t>
            </w:r>
            <w:r>
              <w:rPr>
                <w:rFonts w:ascii="Calibri" w:eastAsia="Times New Roman" w:hAnsi="Calibri" w:cs="Calibri"/>
                <w:color w:val="000000"/>
                <w:lang w:eastAsia="es-MX"/>
              </w:rPr>
              <w:t xml:space="preserve">VIACIÓN </w:t>
            </w:r>
            <w:r w:rsidRPr="004E1F83">
              <w:rPr>
                <w:rFonts w:ascii="Calibri" w:eastAsia="Times New Roman" w:hAnsi="Calibri" w:cs="Calibri"/>
                <w:color w:val="000000"/>
                <w:lang w:eastAsia="es-MX"/>
              </w:rPr>
              <w:t>ESTANDAR</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SEGMENTOS</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r w:rsidRPr="004E1F83">
              <w:rPr>
                <w:rFonts w:ascii="Calibri" w:eastAsia="Times New Roman" w:hAnsi="Calibri" w:cs="Calibri"/>
                <w:color w:val="000000"/>
                <w:lang w:eastAsia="es-MX"/>
              </w:rPr>
              <w:t>DIST NORMAL</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48.2857143</w:t>
            </w: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4.309458037</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0.069223836</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0.069223836</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0.069223836</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45</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0.069223836</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7DAB6"/>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50</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50</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0.085531413</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54</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54</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0.038431741</w:t>
            </w:r>
          </w:p>
        </w:tc>
      </w:tr>
      <w:tr w:rsidR="004E1F83" w:rsidRPr="004E1F83" w:rsidTr="004E1F8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54</w:t>
            </w: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5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54</w:t>
            </w:r>
          </w:p>
        </w:tc>
        <w:tc>
          <w:tcPr>
            <w:tcW w:w="1720" w:type="dxa"/>
            <w:tcBorders>
              <w:top w:val="nil"/>
              <w:left w:val="nil"/>
              <w:bottom w:val="nil"/>
              <w:right w:val="nil"/>
            </w:tcBorders>
            <w:shd w:val="clear" w:color="auto" w:fill="auto"/>
            <w:noWrap/>
            <w:vAlign w:val="bottom"/>
            <w:hideMark/>
          </w:tcPr>
          <w:p w:rsidR="004E1F83" w:rsidRPr="004E1F83" w:rsidRDefault="004E1F83" w:rsidP="004E1F83">
            <w:pPr>
              <w:spacing w:after="0" w:line="240" w:lineRule="auto"/>
              <w:jc w:val="right"/>
              <w:rPr>
                <w:rFonts w:ascii="Calibri" w:eastAsia="Times New Roman" w:hAnsi="Calibri" w:cs="Calibri"/>
                <w:color w:val="000000"/>
                <w:lang w:eastAsia="es-MX"/>
              </w:rPr>
            </w:pPr>
            <w:r w:rsidRPr="004E1F83">
              <w:rPr>
                <w:rFonts w:ascii="Calibri" w:eastAsia="Times New Roman" w:hAnsi="Calibri" w:cs="Calibri"/>
                <w:color w:val="000000"/>
                <w:lang w:eastAsia="es-MX"/>
              </w:rPr>
              <w:t>0.038431741</w:t>
            </w:r>
          </w:p>
        </w:tc>
      </w:tr>
    </w:tbl>
    <w:p w:rsidR="004E1F83" w:rsidRDefault="004E1F83"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4E1F83" w:rsidP="00C12763">
      <w:pPr>
        <w:jc w:val="center"/>
        <w:rPr>
          <w:rFonts w:ascii="Tahoma" w:hAnsi="Tahoma" w:cs="Tahoma"/>
          <w:b/>
          <w:color w:val="E26206" w:themeColor="accent6" w:themeShade="BF"/>
          <w:sz w:val="24"/>
          <w:szCs w:val="24"/>
        </w:rPr>
      </w:pPr>
      <w:r w:rsidRPr="004E1F83">
        <w:rPr>
          <w:rFonts w:ascii="Tahoma" w:hAnsi="Tahoma" w:cs="Tahoma"/>
          <w:b/>
          <w:noProof/>
          <w:color w:val="E26206" w:themeColor="accent6" w:themeShade="BF"/>
          <w:sz w:val="24"/>
          <w:szCs w:val="24"/>
          <w:lang w:eastAsia="es-MX"/>
        </w:rPr>
        <w:drawing>
          <wp:inline distT="0" distB="0" distL="0" distR="0">
            <wp:extent cx="4425315" cy="2857500"/>
            <wp:effectExtent l="19050" t="0" r="13335" b="0"/>
            <wp:docPr id="4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C12763" w:rsidP="001227BD">
      <w:pPr>
        <w:rPr>
          <w:rFonts w:ascii="Tahoma" w:hAnsi="Tahoma" w:cs="Tahoma"/>
          <w:b/>
          <w:color w:val="E26206" w:themeColor="accent6" w:themeShade="BF"/>
          <w:sz w:val="24"/>
          <w:szCs w:val="24"/>
        </w:rPr>
      </w:pPr>
      <w:r>
        <w:rPr>
          <w:rFonts w:ascii="Tahoma" w:hAnsi="Tahoma" w:cs="Tahoma"/>
          <w:b/>
          <w:color w:val="E26206" w:themeColor="accent6" w:themeShade="BF"/>
          <w:sz w:val="24"/>
          <w:szCs w:val="24"/>
        </w:rPr>
        <w:t>REPRESENTACIÓN DE LA CAMPANA DE GAUSS- SINDROME DE DOWN</w:t>
      </w:r>
    </w:p>
    <w:tbl>
      <w:tblPr>
        <w:tblW w:w="8100" w:type="dxa"/>
        <w:tblInd w:w="70" w:type="dxa"/>
        <w:tblCellMar>
          <w:left w:w="70" w:type="dxa"/>
          <w:right w:w="70" w:type="dxa"/>
        </w:tblCellMar>
        <w:tblLook w:val="04A0" w:firstRow="1" w:lastRow="0" w:firstColumn="1" w:lastColumn="0" w:noHBand="0" w:noVBand="1"/>
      </w:tblPr>
      <w:tblGrid>
        <w:gridCol w:w="1208"/>
        <w:gridCol w:w="1208"/>
        <w:gridCol w:w="1216"/>
        <w:gridCol w:w="1216"/>
        <w:gridCol w:w="1279"/>
        <w:gridCol w:w="2036"/>
      </w:tblGrid>
      <w:tr w:rsidR="00C12763" w:rsidRPr="00C12763" w:rsidTr="00C12763">
        <w:trPr>
          <w:trHeight w:val="300"/>
        </w:trPr>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 xml:space="preserve">MEDIA </w:t>
            </w: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PROMEDIO</w:t>
            </w: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SEGMENTOS</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DIST NORMAL</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47.6428571</w:t>
            </w: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5.21546337</w:t>
            </w:r>
          </w:p>
        </w:tc>
        <w:tc>
          <w:tcPr>
            <w:tcW w:w="121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0.026139755</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lastRenderedPageBreak/>
              <w:t>40</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0.026139755</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0.026139755</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AC1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AC1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0.051467574</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AC1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AC1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0.051467574</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44</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44</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0.05993478</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44</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44</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0.05993478</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44</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BDEE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44</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0.05993478</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0.067275673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C5E6C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49</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C5E6C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49</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0.073945832</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0.069065697</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0.069065697</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51</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51</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0.062179182</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51</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51</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0.062179182</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0.036391193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0.036391193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0.036391193</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71C48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55</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71C48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55</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0.028282289</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0.021186866</w:t>
            </w:r>
          </w:p>
        </w:tc>
      </w:tr>
      <w:tr w:rsidR="00C12763" w:rsidRPr="00C12763" w:rsidTr="00C12763">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0.021186866</w:t>
            </w:r>
          </w:p>
        </w:tc>
      </w:tr>
      <w:tr w:rsidR="00C12763" w:rsidRPr="00C12763" w:rsidTr="00C12763">
        <w:trPr>
          <w:trHeight w:val="300"/>
        </w:trPr>
        <w:tc>
          <w:tcPr>
            <w:tcW w:w="1208" w:type="dxa"/>
            <w:tcBorders>
              <w:top w:val="single" w:sz="4" w:space="0" w:color="auto"/>
              <w:left w:val="single" w:sz="4" w:space="0" w:color="auto"/>
              <w:bottom w:val="nil"/>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0.021186866</w:t>
            </w:r>
          </w:p>
        </w:tc>
      </w:tr>
      <w:tr w:rsidR="00C12763" w:rsidRPr="00C12763" w:rsidTr="00C12763">
        <w:trPr>
          <w:trHeight w:val="300"/>
        </w:trPr>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08"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1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2036"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r>
    </w:tbl>
    <w:p w:rsidR="00C12763" w:rsidRDefault="00C12763"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1227BD" w:rsidRDefault="00C12763" w:rsidP="001227BD">
      <w:pPr>
        <w:rPr>
          <w:rFonts w:ascii="Tahoma" w:hAnsi="Tahoma" w:cs="Tahoma"/>
          <w:b/>
          <w:color w:val="E26206" w:themeColor="accent6" w:themeShade="BF"/>
          <w:sz w:val="24"/>
          <w:szCs w:val="24"/>
        </w:rPr>
      </w:pPr>
      <w:r w:rsidRPr="00C12763">
        <w:rPr>
          <w:rFonts w:ascii="Tahoma" w:hAnsi="Tahoma" w:cs="Tahoma"/>
          <w:b/>
          <w:noProof/>
          <w:color w:val="E26206" w:themeColor="accent6" w:themeShade="BF"/>
          <w:sz w:val="24"/>
          <w:szCs w:val="24"/>
          <w:lang w:eastAsia="es-MX"/>
        </w:rPr>
        <w:lastRenderedPageBreak/>
        <w:drawing>
          <wp:inline distT="0" distB="0" distL="0" distR="0">
            <wp:extent cx="4385310" cy="2857500"/>
            <wp:effectExtent l="19050" t="0" r="15240" b="0"/>
            <wp:docPr id="5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12763" w:rsidRDefault="00C12763"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r>
        <w:rPr>
          <w:rFonts w:ascii="Tahoma" w:hAnsi="Tahoma" w:cs="Tahoma"/>
          <w:b/>
          <w:color w:val="E26206" w:themeColor="accent6" w:themeShade="BF"/>
          <w:sz w:val="24"/>
          <w:szCs w:val="24"/>
        </w:rPr>
        <w:t>REPRESENTACIÓN DE LA CAMPANA DE GAUSS- DISCAPACIDAD INTELECTUAL</w:t>
      </w:r>
    </w:p>
    <w:tbl>
      <w:tblPr>
        <w:tblW w:w="9672" w:type="dxa"/>
        <w:tblInd w:w="65" w:type="dxa"/>
        <w:tblCellMar>
          <w:left w:w="70" w:type="dxa"/>
          <w:right w:w="70" w:type="dxa"/>
        </w:tblCellMar>
        <w:tblLook w:val="04A0" w:firstRow="1" w:lastRow="0" w:firstColumn="1" w:lastColumn="0" w:noHBand="0" w:noVBand="1"/>
      </w:tblPr>
      <w:tblGrid>
        <w:gridCol w:w="2560"/>
        <w:gridCol w:w="1200"/>
        <w:gridCol w:w="1200"/>
        <w:gridCol w:w="1600"/>
        <w:gridCol w:w="1292"/>
        <w:gridCol w:w="1820"/>
      </w:tblGrid>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DISCAPACIDAD INTELECTUAL</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MEDIA</w:t>
            </w: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DES ESTANDAR</w:t>
            </w:r>
          </w:p>
        </w:tc>
        <w:tc>
          <w:tcPr>
            <w:tcW w:w="1292"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SEGMENORS</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r w:rsidRPr="00C12763">
              <w:rPr>
                <w:rFonts w:ascii="Calibri" w:eastAsia="Times New Roman" w:hAnsi="Calibri" w:cs="Calibri"/>
                <w:color w:val="000000"/>
                <w:lang w:eastAsia="es-MX"/>
              </w:rPr>
              <w:t>DISTIR NORMAL</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32</w:t>
            </w:r>
          </w:p>
        </w:tc>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32</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42.4090909</w:t>
            </w: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6.980647336</w:t>
            </w:r>
          </w:p>
        </w:tc>
        <w:tc>
          <w:tcPr>
            <w:tcW w:w="12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32</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0.018801423</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33</w:t>
            </w:r>
          </w:p>
        </w:tc>
        <w:tc>
          <w:tcPr>
            <w:tcW w:w="1200"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33</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33</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0.02304115</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33</w:t>
            </w:r>
          </w:p>
        </w:tc>
        <w:tc>
          <w:tcPr>
            <w:tcW w:w="1200"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33</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8747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33</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0.02304115</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34</w:t>
            </w:r>
          </w:p>
        </w:tc>
        <w:tc>
          <w:tcPr>
            <w:tcW w:w="1200"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34</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34</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0.027663378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34</w:t>
            </w:r>
          </w:p>
        </w:tc>
        <w:tc>
          <w:tcPr>
            <w:tcW w:w="1200"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34</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87F81"/>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34</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0.027663378</w:t>
            </w:r>
          </w:p>
        </w:tc>
      </w:tr>
      <w:tr w:rsidR="00C12763" w:rsidRPr="00C12763" w:rsidTr="00C12763">
        <w:trPr>
          <w:trHeight w:val="300"/>
        </w:trPr>
        <w:tc>
          <w:tcPr>
            <w:tcW w:w="2560" w:type="dxa"/>
            <w:tcBorders>
              <w:top w:val="nil"/>
              <w:left w:val="single" w:sz="4" w:space="0" w:color="auto"/>
              <w:bottom w:val="nil"/>
              <w:right w:val="single" w:sz="4" w:space="0" w:color="auto"/>
            </w:tcBorders>
            <w:shd w:val="clear" w:color="000000" w:fill="F99698"/>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36</w:t>
            </w:r>
          </w:p>
        </w:tc>
        <w:tc>
          <w:tcPr>
            <w:tcW w:w="1200" w:type="dxa"/>
            <w:tcBorders>
              <w:top w:val="nil"/>
              <w:left w:val="single" w:sz="4" w:space="0" w:color="auto"/>
              <w:bottom w:val="nil"/>
              <w:right w:val="single" w:sz="4" w:space="0" w:color="auto"/>
            </w:tcBorders>
            <w:shd w:val="clear" w:color="000000" w:fill="F99698"/>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36</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nil"/>
              <w:left w:val="single" w:sz="4" w:space="0" w:color="auto"/>
              <w:bottom w:val="nil"/>
              <w:right w:val="single" w:sz="4" w:space="0" w:color="auto"/>
            </w:tcBorders>
            <w:shd w:val="clear" w:color="000000" w:fill="F99698"/>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36</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0.037494731</w:t>
            </w:r>
          </w:p>
        </w:tc>
      </w:tr>
      <w:tr w:rsidR="00C12763" w:rsidRPr="00C12763" w:rsidTr="00C12763">
        <w:trPr>
          <w:trHeight w:val="300"/>
        </w:trPr>
        <w:tc>
          <w:tcPr>
            <w:tcW w:w="2560" w:type="dxa"/>
            <w:tcBorders>
              <w:top w:val="single" w:sz="4" w:space="0" w:color="auto"/>
              <w:left w:val="nil"/>
              <w:bottom w:val="single" w:sz="4" w:space="0" w:color="auto"/>
              <w:right w:val="single" w:sz="4" w:space="0" w:color="auto"/>
            </w:tcBorders>
            <w:shd w:val="clear" w:color="000000" w:fill="F9ACA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38</w:t>
            </w:r>
          </w:p>
        </w:tc>
        <w:tc>
          <w:tcPr>
            <w:tcW w:w="1200" w:type="dxa"/>
            <w:tcBorders>
              <w:top w:val="single" w:sz="4" w:space="0" w:color="auto"/>
              <w:left w:val="nil"/>
              <w:bottom w:val="single" w:sz="4" w:space="0" w:color="auto"/>
              <w:right w:val="single" w:sz="4" w:space="0" w:color="auto"/>
            </w:tcBorders>
            <w:shd w:val="clear" w:color="000000" w:fill="F9ACA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38</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nil"/>
              <w:bottom w:val="single" w:sz="4" w:space="0" w:color="auto"/>
              <w:right w:val="single" w:sz="4" w:space="0" w:color="auto"/>
            </w:tcBorders>
            <w:shd w:val="clear" w:color="000000" w:fill="F9ACA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38</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0.046815086</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9ACA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38</w:t>
            </w:r>
          </w:p>
        </w:tc>
        <w:tc>
          <w:tcPr>
            <w:tcW w:w="1200" w:type="dxa"/>
            <w:tcBorders>
              <w:top w:val="single" w:sz="4" w:space="0" w:color="auto"/>
              <w:left w:val="single" w:sz="4" w:space="0" w:color="auto"/>
              <w:bottom w:val="single" w:sz="4" w:space="0" w:color="auto"/>
              <w:right w:val="single" w:sz="4" w:space="0" w:color="auto"/>
            </w:tcBorders>
            <w:shd w:val="clear" w:color="000000" w:fill="F9ACA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38</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9ACA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38</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0.046815086</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1200"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40</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0.053845813</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1200"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43</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0.056945366</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45</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0.053345878</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46</w:t>
            </w:r>
          </w:p>
        </w:tc>
        <w:tc>
          <w:tcPr>
            <w:tcW w:w="1200"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46</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46</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0.050067229</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1200"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B7E0C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50</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0.031640307</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lastRenderedPageBreak/>
              <w:t>51</w:t>
            </w:r>
          </w:p>
        </w:tc>
        <w:tc>
          <w:tcPr>
            <w:tcW w:w="1200"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51</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51</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0.026799801</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1200"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7FCA93"/>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54</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0.014398923</w:t>
            </w:r>
          </w:p>
        </w:tc>
      </w:tr>
      <w:tr w:rsidR="00C12763" w:rsidRPr="00C12763" w:rsidTr="00C12763">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12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12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rPr>
                <w:rFonts w:ascii="Calibri" w:eastAsia="Times New Roman" w:hAnsi="Calibri" w:cs="Calibri"/>
                <w:color w:val="000000"/>
                <w:lang w:eastAsia="es-MX"/>
              </w:rPr>
            </w:pPr>
          </w:p>
        </w:tc>
        <w:tc>
          <w:tcPr>
            <w:tcW w:w="1292"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56</w:t>
            </w:r>
          </w:p>
        </w:tc>
        <w:tc>
          <w:tcPr>
            <w:tcW w:w="1820" w:type="dxa"/>
            <w:tcBorders>
              <w:top w:val="nil"/>
              <w:left w:val="nil"/>
              <w:bottom w:val="nil"/>
              <w:right w:val="nil"/>
            </w:tcBorders>
            <w:shd w:val="clear" w:color="auto" w:fill="auto"/>
            <w:noWrap/>
            <w:vAlign w:val="bottom"/>
            <w:hideMark/>
          </w:tcPr>
          <w:p w:rsidR="00C12763" w:rsidRPr="00C12763" w:rsidRDefault="00C12763" w:rsidP="00C12763">
            <w:pPr>
              <w:spacing w:after="0" w:line="240" w:lineRule="auto"/>
              <w:jc w:val="right"/>
              <w:rPr>
                <w:rFonts w:ascii="Calibri" w:eastAsia="Times New Roman" w:hAnsi="Calibri" w:cs="Calibri"/>
                <w:color w:val="000000"/>
                <w:lang w:eastAsia="es-MX"/>
              </w:rPr>
            </w:pPr>
            <w:r w:rsidRPr="00C12763">
              <w:rPr>
                <w:rFonts w:ascii="Calibri" w:eastAsia="Times New Roman" w:hAnsi="Calibri" w:cs="Calibri"/>
                <w:color w:val="000000"/>
                <w:lang w:eastAsia="es-MX"/>
              </w:rPr>
              <w:t>0.008588167</w:t>
            </w:r>
          </w:p>
        </w:tc>
      </w:tr>
    </w:tbl>
    <w:p w:rsidR="00C12763" w:rsidRDefault="00C12763"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C12763" w:rsidRDefault="00C12763" w:rsidP="00C12763">
      <w:pPr>
        <w:jc w:val="center"/>
        <w:rPr>
          <w:rFonts w:ascii="Tahoma" w:hAnsi="Tahoma" w:cs="Tahoma"/>
          <w:b/>
          <w:color w:val="E26206" w:themeColor="accent6" w:themeShade="BF"/>
          <w:sz w:val="24"/>
          <w:szCs w:val="24"/>
        </w:rPr>
      </w:pPr>
      <w:r w:rsidRPr="00C12763">
        <w:rPr>
          <w:rFonts w:ascii="Tahoma" w:hAnsi="Tahoma" w:cs="Tahoma"/>
          <w:b/>
          <w:noProof/>
          <w:color w:val="E26206" w:themeColor="accent6" w:themeShade="BF"/>
          <w:sz w:val="24"/>
          <w:szCs w:val="24"/>
          <w:lang w:eastAsia="es-MX"/>
        </w:rPr>
        <w:drawing>
          <wp:inline distT="0" distB="0" distL="0" distR="0">
            <wp:extent cx="4419600" cy="2857500"/>
            <wp:effectExtent l="19050" t="0" r="19050" b="0"/>
            <wp:docPr id="6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12763" w:rsidRDefault="00C12763"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EA227B" w:rsidRDefault="00EA227B" w:rsidP="001227BD">
      <w:pPr>
        <w:rPr>
          <w:rFonts w:ascii="Tahoma" w:hAnsi="Tahoma" w:cs="Tahoma"/>
          <w:b/>
          <w:color w:val="E26206" w:themeColor="accent6" w:themeShade="BF"/>
          <w:sz w:val="24"/>
          <w:szCs w:val="24"/>
        </w:rPr>
      </w:pPr>
    </w:p>
    <w:p w:rsidR="00EA227B" w:rsidRDefault="00EA227B" w:rsidP="001227BD">
      <w:pPr>
        <w:rPr>
          <w:rFonts w:ascii="Tahoma" w:hAnsi="Tahoma" w:cs="Tahoma"/>
          <w:b/>
          <w:color w:val="E26206" w:themeColor="accent6" w:themeShade="BF"/>
          <w:sz w:val="24"/>
          <w:szCs w:val="24"/>
        </w:rPr>
      </w:pPr>
    </w:p>
    <w:p w:rsidR="00C12763" w:rsidRDefault="00C12763" w:rsidP="001227BD">
      <w:pPr>
        <w:rPr>
          <w:rFonts w:ascii="Tahoma" w:hAnsi="Tahoma" w:cs="Tahoma"/>
          <w:b/>
          <w:color w:val="E26206" w:themeColor="accent6" w:themeShade="BF"/>
          <w:sz w:val="24"/>
          <w:szCs w:val="24"/>
        </w:rPr>
      </w:pPr>
    </w:p>
    <w:p w:rsidR="00123120" w:rsidRDefault="00123120" w:rsidP="001227BD">
      <w:pPr>
        <w:rPr>
          <w:rFonts w:ascii="Tahoma" w:hAnsi="Tahoma" w:cs="Tahoma"/>
          <w:b/>
          <w:color w:val="E26206" w:themeColor="accent6" w:themeShade="BF"/>
          <w:sz w:val="24"/>
          <w:szCs w:val="24"/>
        </w:rPr>
      </w:pPr>
    </w:p>
    <w:p w:rsidR="00123120" w:rsidRDefault="00123120" w:rsidP="001227BD">
      <w:pPr>
        <w:rPr>
          <w:rFonts w:ascii="Tahoma" w:hAnsi="Tahoma" w:cs="Tahoma"/>
          <w:b/>
          <w:color w:val="E26206" w:themeColor="accent6" w:themeShade="BF"/>
          <w:sz w:val="24"/>
          <w:szCs w:val="24"/>
        </w:rPr>
      </w:pPr>
    </w:p>
    <w:p w:rsidR="001227BD" w:rsidRDefault="001227BD" w:rsidP="001227BD">
      <w:pPr>
        <w:rPr>
          <w:rFonts w:ascii="Tahoma" w:hAnsi="Tahoma" w:cs="Tahoma"/>
          <w:b/>
          <w:color w:val="E26206" w:themeColor="accent6" w:themeShade="BF"/>
          <w:sz w:val="24"/>
          <w:szCs w:val="24"/>
        </w:rPr>
      </w:pPr>
      <w:r>
        <w:rPr>
          <w:rFonts w:ascii="Tahoma" w:hAnsi="Tahoma" w:cs="Tahoma"/>
          <w:b/>
          <w:color w:val="E26206" w:themeColor="accent6" w:themeShade="BF"/>
          <w:sz w:val="24"/>
          <w:szCs w:val="24"/>
        </w:rPr>
        <w:lastRenderedPageBreak/>
        <w:t xml:space="preserve">CONCLUSIONES: </w:t>
      </w:r>
    </w:p>
    <w:p w:rsidR="00D82879" w:rsidRPr="00FC3A0F" w:rsidRDefault="00D82879" w:rsidP="00F7144B">
      <w:pPr>
        <w:spacing w:line="360" w:lineRule="auto"/>
        <w:jc w:val="both"/>
        <w:rPr>
          <w:rFonts w:ascii="Tahoma" w:hAnsi="Tahoma" w:cs="Tahoma"/>
          <w:b/>
          <w:color w:val="763313" w:themeColor="accent3" w:themeShade="80"/>
          <w:sz w:val="24"/>
          <w:szCs w:val="24"/>
        </w:rPr>
      </w:pPr>
      <w:r w:rsidRPr="00FC3A0F">
        <w:rPr>
          <w:rFonts w:ascii="Tahoma" w:hAnsi="Tahoma" w:cs="Tahoma"/>
          <w:b/>
          <w:color w:val="763313" w:themeColor="accent3" w:themeShade="80"/>
          <w:sz w:val="24"/>
          <w:szCs w:val="24"/>
        </w:rPr>
        <w:t>Los resultados obtenidos del presente estudio arrojan</w:t>
      </w:r>
      <w:r w:rsidR="00AD143E">
        <w:rPr>
          <w:rFonts w:ascii="Tahoma" w:hAnsi="Tahoma" w:cs="Tahoma"/>
          <w:b/>
          <w:color w:val="763313" w:themeColor="accent3" w:themeShade="80"/>
          <w:sz w:val="24"/>
          <w:szCs w:val="24"/>
        </w:rPr>
        <w:t xml:space="preserve"> </w:t>
      </w:r>
      <w:r w:rsidRPr="00FC3A0F">
        <w:rPr>
          <w:rFonts w:ascii="Tahoma" w:hAnsi="Tahoma" w:cs="Tahoma"/>
          <w:b/>
          <w:color w:val="763313" w:themeColor="accent3" w:themeShade="80"/>
          <w:sz w:val="24"/>
          <w:szCs w:val="24"/>
        </w:rPr>
        <w:t xml:space="preserve">que </w:t>
      </w:r>
      <w:r w:rsidR="00017113" w:rsidRPr="00FC3A0F">
        <w:rPr>
          <w:rFonts w:ascii="Tahoma" w:hAnsi="Tahoma" w:cs="Tahoma"/>
          <w:b/>
          <w:color w:val="763313" w:themeColor="accent3" w:themeShade="80"/>
          <w:sz w:val="24"/>
          <w:szCs w:val="24"/>
        </w:rPr>
        <w:t xml:space="preserve">la mayoría de los encuestados califica positivamente la atención que brinda CENDI, </w:t>
      </w:r>
      <w:r w:rsidR="00F7144B" w:rsidRPr="00FC3A0F">
        <w:rPr>
          <w:rFonts w:ascii="Tahoma" w:hAnsi="Tahoma" w:cs="Tahoma"/>
          <w:b/>
          <w:color w:val="763313" w:themeColor="accent3" w:themeShade="80"/>
          <w:sz w:val="24"/>
          <w:szCs w:val="24"/>
        </w:rPr>
        <w:t xml:space="preserve">de </w:t>
      </w:r>
      <w:r w:rsidR="00017113" w:rsidRPr="00FC3A0F">
        <w:rPr>
          <w:rFonts w:ascii="Tahoma" w:hAnsi="Tahoma" w:cs="Tahoma"/>
          <w:b/>
          <w:color w:val="763313" w:themeColor="accent3" w:themeShade="80"/>
          <w:sz w:val="24"/>
          <w:szCs w:val="24"/>
        </w:rPr>
        <w:t>los cuales</w:t>
      </w:r>
      <w:r w:rsidR="00F7144B" w:rsidRPr="00FC3A0F">
        <w:rPr>
          <w:rFonts w:ascii="Tahoma" w:hAnsi="Tahoma" w:cs="Tahoma"/>
          <w:b/>
          <w:color w:val="763313" w:themeColor="accent3" w:themeShade="80"/>
          <w:sz w:val="24"/>
          <w:szCs w:val="24"/>
        </w:rPr>
        <w:t xml:space="preserve"> el</w:t>
      </w:r>
      <w:r w:rsidR="00017113" w:rsidRPr="00FC3A0F">
        <w:rPr>
          <w:rFonts w:ascii="Tahoma" w:hAnsi="Tahoma" w:cs="Tahoma"/>
          <w:b/>
          <w:color w:val="763313" w:themeColor="accent3" w:themeShade="80"/>
          <w:sz w:val="24"/>
          <w:szCs w:val="24"/>
        </w:rPr>
        <w:t xml:space="preserve"> </w:t>
      </w:r>
      <w:r w:rsidR="008E38CC" w:rsidRPr="00FC3A0F">
        <w:rPr>
          <w:rFonts w:ascii="Tahoma" w:hAnsi="Tahoma" w:cs="Tahoma"/>
          <w:b/>
          <w:color w:val="763313" w:themeColor="accent3" w:themeShade="80"/>
          <w:sz w:val="24"/>
          <w:szCs w:val="24"/>
        </w:rPr>
        <w:t xml:space="preserve">99% </w:t>
      </w:r>
      <w:r w:rsidR="00F7144B" w:rsidRPr="00FC3A0F">
        <w:rPr>
          <w:rFonts w:ascii="Tahoma" w:hAnsi="Tahoma" w:cs="Tahoma"/>
          <w:b/>
          <w:color w:val="763313" w:themeColor="accent3" w:themeShade="80"/>
          <w:sz w:val="24"/>
          <w:szCs w:val="24"/>
        </w:rPr>
        <w:t xml:space="preserve">si </w:t>
      </w:r>
      <w:r w:rsidR="00017113" w:rsidRPr="00FC3A0F">
        <w:rPr>
          <w:rFonts w:ascii="Tahoma" w:hAnsi="Tahoma" w:cs="Tahoma"/>
          <w:b/>
          <w:color w:val="763313" w:themeColor="accent3" w:themeShade="80"/>
          <w:sz w:val="24"/>
          <w:szCs w:val="24"/>
        </w:rPr>
        <w:t>recomendaría los servicios</w:t>
      </w:r>
      <w:r w:rsidR="008E38CC" w:rsidRPr="00FC3A0F">
        <w:rPr>
          <w:rFonts w:ascii="Tahoma" w:hAnsi="Tahoma" w:cs="Tahoma"/>
          <w:b/>
          <w:color w:val="763313" w:themeColor="accent3" w:themeShade="80"/>
          <w:sz w:val="24"/>
          <w:szCs w:val="24"/>
        </w:rPr>
        <w:t xml:space="preserve"> </w:t>
      </w:r>
      <w:r w:rsidR="00F7144B" w:rsidRPr="00FC3A0F">
        <w:rPr>
          <w:rFonts w:ascii="Tahoma" w:hAnsi="Tahoma" w:cs="Tahoma"/>
          <w:b/>
          <w:color w:val="763313" w:themeColor="accent3" w:themeShade="80"/>
          <w:sz w:val="24"/>
          <w:szCs w:val="24"/>
        </w:rPr>
        <w:t>brindados por esta dependencia, mientras que</w:t>
      </w:r>
      <w:r w:rsidR="008E38CC" w:rsidRPr="00FC3A0F">
        <w:rPr>
          <w:rFonts w:ascii="Tahoma" w:hAnsi="Tahoma" w:cs="Tahoma"/>
          <w:b/>
          <w:color w:val="763313" w:themeColor="accent3" w:themeShade="80"/>
          <w:sz w:val="24"/>
          <w:szCs w:val="24"/>
        </w:rPr>
        <w:t xml:space="preserve"> el 1%</w:t>
      </w:r>
      <w:r w:rsidR="00F7144B" w:rsidRPr="00FC3A0F">
        <w:rPr>
          <w:rFonts w:ascii="Tahoma" w:hAnsi="Tahoma" w:cs="Tahoma"/>
          <w:b/>
          <w:color w:val="763313" w:themeColor="accent3" w:themeShade="80"/>
          <w:sz w:val="24"/>
          <w:szCs w:val="24"/>
        </w:rPr>
        <w:t xml:space="preserve"> restante no recomendaría los servicios</w:t>
      </w:r>
      <w:r w:rsidR="008E38CC" w:rsidRPr="00FC3A0F">
        <w:rPr>
          <w:rFonts w:ascii="Tahoma" w:hAnsi="Tahoma" w:cs="Tahoma"/>
          <w:b/>
          <w:color w:val="763313" w:themeColor="accent3" w:themeShade="80"/>
          <w:sz w:val="24"/>
          <w:szCs w:val="24"/>
        </w:rPr>
        <w:t>, las</w:t>
      </w:r>
      <w:r w:rsidR="00F7144B" w:rsidRPr="00FC3A0F">
        <w:rPr>
          <w:rFonts w:ascii="Tahoma" w:hAnsi="Tahoma" w:cs="Tahoma"/>
          <w:b/>
          <w:color w:val="763313" w:themeColor="accent3" w:themeShade="80"/>
          <w:sz w:val="24"/>
          <w:szCs w:val="24"/>
        </w:rPr>
        <w:t xml:space="preserve"> preguntas número 1 y 6</w:t>
      </w:r>
      <w:r w:rsidR="00AD143E">
        <w:rPr>
          <w:rFonts w:ascii="Tahoma" w:hAnsi="Tahoma" w:cs="Tahoma"/>
          <w:b/>
          <w:color w:val="763313" w:themeColor="accent3" w:themeShade="80"/>
          <w:sz w:val="24"/>
          <w:szCs w:val="24"/>
        </w:rPr>
        <w:t xml:space="preserve"> que nos halan tanto del servicio de información como de la confianza que el servidor público brindo al ciudadano</w:t>
      </w:r>
      <w:r w:rsidR="00F7144B" w:rsidRPr="00FC3A0F">
        <w:rPr>
          <w:rFonts w:ascii="Tahoma" w:hAnsi="Tahoma" w:cs="Tahoma"/>
          <w:b/>
          <w:color w:val="763313" w:themeColor="accent3" w:themeShade="80"/>
          <w:sz w:val="24"/>
          <w:szCs w:val="24"/>
        </w:rPr>
        <w:t xml:space="preserve"> muestran</w:t>
      </w:r>
      <w:r w:rsidR="008E38CC" w:rsidRPr="00FC3A0F">
        <w:rPr>
          <w:rFonts w:ascii="Tahoma" w:hAnsi="Tahoma" w:cs="Tahoma"/>
          <w:b/>
          <w:color w:val="763313" w:themeColor="accent3" w:themeShade="80"/>
          <w:sz w:val="24"/>
          <w:szCs w:val="24"/>
        </w:rPr>
        <w:t xml:space="preserve"> la mayor calificación empatando con el 76% </w:t>
      </w:r>
      <w:r w:rsidR="00BC6487" w:rsidRPr="00FC3A0F">
        <w:rPr>
          <w:rFonts w:ascii="Tahoma" w:hAnsi="Tahoma" w:cs="Tahoma"/>
          <w:b/>
          <w:color w:val="763313" w:themeColor="accent3" w:themeShade="80"/>
          <w:sz w:val="24"/>
          <w:szCs w:val="24"/>
        </w:rPr>
        <w:t>en excelente y total confianza respectivamente</w:t>
      </w:r>
      <w:r w:rsidR="00017113" w:rsidRPr="00FC3A0F">
        <w:rPr>
          <w:rFonts w:ascii="Tahoma" w:hAnsi="Tahoma" w:cs="Tahoma"/>
          <w:b/>
          <w:color w:val="763313" w:themeColor="accent3" w:themeShade="80"/>
          <w:sz w:val="24"/>
          <w:szCs w:val="24"/>
        </w:rPr>
        <w:t xml:space="preserve">. </w:t>
      </w:r>
    </w:p>
    <w:p w:rsidR="00580171" w:rsidRDefault="00F7144B" w:rsidP="00F7144B">
      <w:pPr>
        <w:spacing w:line="360" w:lineRule="auto"/>
        <w:jc w:val="both"/>
        <w:rPr>
          <w:rFonts w:ascii="Tahoma" w:hAnsi="Tahoma" w:cs="Tahoma"/>
          <w:b/>
          <w:color w:val="763313" w:themeColor="accent3" w:themeShade="80"/>
          <w:sz w:val="24"/>
          <w:szCs w:val="24"/>
        </w:rPr>
      </w:pPr>
      <w:r w:rsidRPr="00FC3A0F">
        <w:rPr>
          <w:rFonts w:ascii="Tahoma" w:hAnsi="Tahoma" w:cs="Tahoma"/>
          <w:b/>
          <w:color w:val="763313" w:themeColor="accent3" w:themeShade="80"/>
          <w:sz w:val="24"/>
          <w:szCs w:val="24"/>
        </w:rPr>
        <w:t>Las deficiencias que se muestran</w:t>
      </w:r>
      <w:r w:rsidR="00580171" w:rsidRPr="00FC3A0F">
        <w:rPr>
          <w:rFonts w:ascii="Tahoma" w:hAnsi="Tahoma" w:cs="Tahoma"/>
          <w:b/>
          <w:color w:val="763313" w:themeColor="accent3" w:themeShade="80"/>
          <w:sz w:val="24"/>
          <w:szCs w:val="24"/>
        </w:rPr>
        <w:t xml:space="preserve"> en los resultados </w:t>
      </w:r>
      <w:r w:rsidRPr="00FC3A0F">
        <w:rPr>
          <w:rFonts w:ascii="Tahoma" w:hAnsi="Tahoma" w:cs="Tahoma"/>
          <w:b/>
          <w:color w:val="763313" w:themeColor="accent3" w:themeShade="80"/>
          <w:sz w:val="24"/>
          <w:szCs w:val="24"/>
        </w:rPr>
        <w:t>vienen reflejadas</w:t>
      </w:r>
      <w:r w:rsidR="00BC6487" w:rsidRPr="00FC3A0F">
        <w:rPr>
          <w:rFonts w:ascii="Tahoma" w:hAnsi="Tahoma" w:cs="Tahoma"/>
          <w:b/>
          <w:color w:val="763313" w:themeColor="accent3" w:themeShade="80"/>
          <w:sz w:val="24"/>
          <w:szCs w:val="24"/>
        </w:rPr>
        <w:t xml:space="preserve"> en las preguntas 2 y 5</w:t>
      </w:r>
      <w:r w:rsidR="00AD143E">
        <w:rPr>
          <w:rFonts w:ascii="Tahoma" w:hAnsi="Tahoma" w:cs="Tahoma"/>
          <w:b/>
          <w:color w:val="763313" w:themeColor="accent3" w:themeShade="80"/>
          <w:sz w:val="24"/>
          <w:szCs w:val="24"/>
        </w:rPr>
        <w:t xml:space="preserve"> en estas interrogantes el ciudadano nos muestra que el trámite de ingreso y valoración fueron un poco complejos</w:t>
      </w:r>
      <w:r w:rsidR="00BC6487" w:rsidRPr="00FC3A0F">
        <w:rPr>
          <w:rFonts w:ascii="Tahoma" w:hAnsi="Tahoma" w:cs="Tahoma"/>
          <w:b/>
          <w:color w:val="763313" w:themeColor="accent3" w:themeShade="80"/>
          <w:sz w:val="24"/>
          <w:szCs w:val="24"/>
        </w:rPr>
        <w:t xml:space="preserve"> mostran</w:t>
      </w:r>
      <w:r w:rsidR="00AD143E">
        <w:rPr>
          <w:rFonts w:ascii="Tahoma" w:hAnsi="Tahoma" w:cs="Tahoma"/>
          <w:b/>
          <w:color w:val="763313" w:themeColor="accent3" w:themeShade="80"/>
          <w:sz w:val="24"/>
          <w:szCs w:val="24"/>
        </w:rPr>
        <w:t xml:space="preserve">do un 6% como regular y un 3% lo considera difícil, mientras que en </w:t>
      </w:r>
      <w:r w:rsidR="00A321DE">
        <w:rPr>
          <w:rFonts w:ascii="Tahoma" w:hAnsi="Tahoma" w:cs="Tahoma"/>
          <w:b/>
          <w:color w:val="763313" w:themeColor="accent3" w:themeShade="80"/>
          <w:sz w:val="24"/>
          <w:szCs w:val="24"/>
        </w:rPr>
        <w:t>el rubro de</w:t>
      </w:r>
      <w:r w:rsidR="00AD143E">
        <w:rPr>
          <w:rFonts w:ascii="Tahoma" w:hAnsi="Tahoma" w:cs="Tahoma"/>
          <w:b/>
          <w:color w:val="763313" w:themeColor="accent3" w:themeShade="80"/>
          <w:sz w:val="24"/>
          <w:szCs w:val="24"/>
        </w:rPr>
        <w:t xml:space="preserve">l profesionalismo  califican al personal </w:t>
      </w:r>
      <w:r w:rsidR="00A321DE">
        <w:rPr>
          <w:rFonts w:ascii="Tahoma" w:hAnsi="Tahoma" w:cs="Tahoma"/>
          <w:b/>
          <w:color w:val="763313" w:themeColor="accent3" w:themeShade="80"/>
          <w:sz w:val="24"/>
          <w:szCs w:val="24"/>
        </w:rPr>
        <w:t>como regular un 5% de la población encuestada.</w:t>
      </w:r>
    </w:p>
    <w:p w:rsidR="005349D2" w:rsidRPr="00FC3A0F" w:rsidRDefault="005349D2" w:rsidP="00F7144B">
      <w:pPr>
        <w:spacing w:line="360" w:lineRule="auto"/>
        <w:jc w:val="both"/>
        <w:rPr>
          <w:rFonts w:ascii="Tahoma" w:hAnsi="Tahoma" w:cs="Tahoma"/>
          <w:b/>
          <w:color w:val="763313" w:themeColor="accent3" w:themeShade="80"/>
          <w:sz w:val="24"/>
          <w:szCs w:val="24"/>
        </w:rPr>
      </w:pPr>
      <w:r>
        <w:rPr>
          <w:rFonts w:ascii="Tahoma" w:hAnsi="Tahoma" w:cs="Tahoma"/>
          <w:b/>
          <w:color w:val="763313" w:themeColor="accent3" w:themeShade="80"/>
          <w:sz w:val="24"/>
          <w:szCs w:val="24"/>
        </w:rPr>
        <w:t>Cabe señalar que en de manera general los ciudadanos califican a esta institución en un parámetro aceptable puesto que los porcentajes en sus deficiencias son mínimas.</w:t>
      </w:r>
    </w:p>
    <w:p w:rsidR="00F7144B" w:rsidRPr="005349D2" w:rsidRDefault="00F7144B" w:rsidP="00F7144B">
      <w:pPr>
        <w:spacing w:line="360" w:lineRule="auto"/>
        <w:jc w:val="both"/>
        <w:rPr>
          <w:rFonts w:ascii="Tahoma" w:hAnsi="Tahoma" w:cs="Tahoma"/>
          <w:b/>
          <w:color w:val="763313" w:themeColor="accent3" w:themeShade="80"/>
          <w:sz w:val="24"/>
          <w:szCs w:val="24"/>
        </w:rPr>
      </w:pPr>
      <w:r w:rsidRPr="00FC3A0F">
        <w:rPr>
          <w:rFonts w:ascii="Tahoma" w:hAnsi="Tahoma" w:cs="Tahoma"/>
          <w:b/>
          <w:color w:val="763313" w:themeColor="accent3" w:themeShade="80"/>
          <w:sz w:val="24"/>
          <w:szCs w:val="24"/>
        </w:rPr>
        <w:t xml:space="preserve">Sin embargo </w:t>
      </w:r>
      <w:r w:rsidR="005349D2">
        <w:rPr>
          <w:rFonts w:ascii="Tahoma" w:hAnsi="Tahoma" w:cs="Tahoma"/>
          <w:b/>
          <w:color w:val="763313" w:themeColor="accent3" w:themeShade="80"/>
          <w:sz w:val="24"/>
          <w:szCs w:val="24"/>
        </w:rPr>
        <w:t>es de tal importancia mencionar</w:t>
      </w:r>
      <w:r w:rsidRPr="00FC3A0F">
        <w:rPr>
          <w:rFonts w:ascii="Tahoma" w:hAnsi="Tahoma" w:cs="Tahoma"/>
          <w:b/>
          <w:color w:val="763313" w:themeColor="accent3" w:themeShade="80"/>
          <w:sz w:val="24"/>
          <w:szCs w:val="24"/>
        </w:rPr>
        <w:t xml:space="preserve"> que gracias a este estudio de opinión el personal de CENDI trabara para mejorar las deficiencias que dicho estudio dieron como resultado,</w:t>
      </w:r>
      <w:r w:rsidR="005349D2">
        <w:rPr>
          <w:rFonts w:ascii="Tahoma" w:hAnsi="Tahoma" w:cs="Tahoma"/>
          <w:b/>
          <w:color w:val="763313" w:themeColor="accent3" w:themeShade="80"/>
          <w:sz w:val="24"/>
          <w:szCs w:val="24"/>
        </w:rPr>
        <w:t xml:space="preserve"> </w:t>
      </w:r>
      <w:r w:rsidRPr="00FC3A0F">
        <w:rPr>
          <w:rFonts w:ascii="Tahoma" w:hAnsi="Tahoma" w:cs="Tahoma"/>
          <w:b/>
          <w:color w:val="763313" w:themeColor="accent3" w:themeShade="80"/>
          <w:sz w:val="24"/>
          <w:szCs w:val="24"/>
        </w:rPr>
        <w:t xml:space="preserve"> para con ello lograr un mejor desempeño laboral hacia la atención a los y las ciudadanas pertenecientes al municipio de</w:t>
      </w:r>
      <w:r w:rsidR="005349D2">
        <w:rPr>
          <w:rFonts w:ascii="Tahoma" w:hAnsi="Tahoma" w:cs="Tahoma"/>
          <w:b/>
          <w:color w:val="763313" w:themeColor="accent3" w:themeShade="80"/>
          <w:sz w:val="24"/>
          <w:szCs w:val="24"/>
        </w:rPr>
        <w:t xml:space="preserve"> Tlajomulco de Zúñiga, Jalisco. </w:t>
      </w:r>
    </w:p>
    <w:p w:rsidR="00D25414" w:rsidRDefault="00D25414">
      <w:pPr>
        <w:pStyle w:val="TtuloTDC"/>
        <w:rPr>
          <w:rFonts w:asciiTheme="minorHAnsi" w:eastAsiaTheme="minorHAnsi" w:hAnsiTheme="minorHAnsi" w:cstheme="minorBidi"/>
          <w:b w:val="0"/>
          <w:bCs w:val="0"/>
          <w:color w:val="auto"/>
          <w:sz w:val="22"/>
          <w:szCs w:val="22"/>
          <w:lang w:val="es-MX"/>
        </w:rPr>
      </w:pPr>
    </w:p>
    <w:p w:rsidR="00D25414" w:rsidRPr="00D25414" w:rsidRDefault="00D25414" w:rsidP="00D25414"/>
    <w:sectPr w:rsidR="00D25414" w:rsidRPr="00D25414" w:rsidSect="00FC3A0F">
      <w:headerReference w:type="default" r:id="rId74"/>
      <w:footerReference w:type="default" r:id="rId75"/>
      <w:pgSz w:w="12240" w:h="15840"/>
      <w:pgMar w:top="1418" w:right="1247" w:bottom="1418" w:left="1418" w:header="0"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287" w:rsidRDefault="00662287" w:rsidP="00517EFA">
      <w:pPr>
        <w:spacing w:after="0" w:line="240" w:lineRule="auto"/>
      </w:pPr>
      <w:r>
        <w:separator/>
      </w:r>
    </w:p>
  </w:endnote>
  <w:endnote w:type="continuationSeparator" w:id="0">
    <w:p w:rsidR="00662287" w:rsidRDefault="00662287" w:rsidP="00517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4F1" w:rsidRPr="00566B5E" w:rsidRDefault="006354F1" w:rsidP="00566B5E">
    <w:pPr>
      <w:shd w:val="clear" w:color="auto" w:fill="FCBA8A" w:themeFill="accent6" w:themeFillTint="99"/>
      <w:ind w:left="-1701" w:right="-1652"/>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287" w:rsidRDefault="00662287" w:rsidP="00517EFA">
      <w:pPr>
        <w:spacing w:after="0" w:line="240" w:lineRule="auto"/>
      </w:pPr>
      <w:r>
        <w:separator/>
      </w:r>
    </w:p>
  </w:footnote>
  <w:footnote w:type="continuationSeparator" w:id="0">
    <w:p w:rsidR="00662287" w:rsidRDefault="00662287" w:rsidP="00517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4F1" w:rsidRDefault="00662287" w:rsidP="00517EFA">
    <w:pPr>
      <w:pStyle w:val="Encabezado"/>
      <w:tabs>
        <w:tab w:val="clear" w:pos="8838"/>
        <w:tab w:val="right" w:pos="10490"/>
      </w:tabs>
      <w:ind w:left="-1701" w:right="-1652"/>
    </w:pPr>
    <w:sdt>
      <w:sdtPr>
        <w:id w:val="511482050"/>
        <w:docPartObj>
          <w:docPartGallery w:val="Page Numbers (Margins)"/>
          <w:docPartUnique/>
        </w:docPartObj>
      </w:sdtPr>
      <w:sdtEndPr/>
      <w:sdtContent>
        <w:r w:rsidR="006354F1">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0288"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8890" t="8255" r="8890" b="0"/>
                  <wp:wrapNone/>
                  <wp:docPr id="5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54F1" w:rsidRDefault="006354F1">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B43A47" w:rsidRPr="00B43A47">
                                <w:rPr>
                                  <w:rStyle w:val="Nmerodepgina"/>
                                  <w:b/>
                                  <w:noProof/>
                                  <w:color w:val="FFFFFF" w:themeColor="background1"/>
                                  <w:sz w:val="24"/>
                                  <w:szCs w:val="24"/>
                                </w:rPr>
                                <w:t>47</w:t>
                              </w:r>
                              <w:r>
                                <w:rPr>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40" style="position:absolute;left:0;text-align:left;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" o:allowincell="f" fillcolor="#de6c36 [3206]" stroked="f">
                  <v:textbox inset="0,,0">
                    <w:txbxContent>
                      <w:p w:rsidR="006354F1" w:rsidRDefault="006354F1">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B43A47" w:rsidRPr="00B43A47">
                          <w:rPr>
                            <w:rStyle w:val="Nmerodepgina"/>
                            <w:b/>
                            <w:noProof/>
                            <w:color w:val="FFFFFF" w:themeColor="background1"/>
                            <w:sz w:val="24"/>
                            <w:szCs w:val="24"/>
                          </w:rPr>
                          <w:t>47</w:t>
                        </w:r>
                        <w:r>
                          <w:rPr>
                            <w:lang w:val="es-ES"/>
                          </w:rPr>
                          <w:fldChar w:fldCharType="end"/>
                        </w:r>
                      </w:p>
                    </w:txbxContent>
                  </v:textbox>
                  <w10:wrap anchorx="margin" anchory="page"/>
                </v:oval>
              </w:pict>
            </mc:Fallback>
          </mc:AlternateContent>
        </w:r>
      </w:sdtContent>
    </w:sdt>
    <w:r w:rsidR="006354F1">
      <w:rPr>
        <w:noProof/>
        <w:lang w:eastAsia="es-MX"/>
      </w:rPr>
      <w:drawing>
        <wp:inline distT="0" distB="0" distL="0" distR="0">
          <wp:extent cx="7961630" cy="1295400"/>
          <wp:effectExtent l="0" t="0" r="0" b="0"/>
          <wp:docPr id="1" name="Imagen 1" descr="https://scontent.fgdl5-1.fna.fbcdn.net/v/t1.0-9/29791425_389579424844328_2300432967137593145_n.png?_nc_cat=0&amp;oh=fcdaf203e30d238fd6a90021ed4cb410&amp;oe=5C131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9/29791425_389579424844328_2300432967137593145_n.png?_nc_cat=0&amp;oh=fcdaf203e30d238fd6a90021ed4cb410&amp;oe=5C13196F"/>
                  <pic:cNvPicPr>
                    <a:picLocks noChangeAspect="1" noChangeArrowheads="1"/>
                  </pic:cNvPicPr>
                </pic:nvPicPr>
                <pic:blipFill>
                  <a:blip r:embed="rId1"/>
                  <a:srcRect/>
                  <a:stretch>
                    <a:fillRect/>
                  </a:stretch>
                </pic:blipFill>
                <pic:spPr bwMode="auto">
                  <a:xfrm>
                    <a:off x="0" y="0"/>
                    <a:ext cx="7994014" cy="13006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A5395"/>
    <w:multiLevelType w:val="hybridMultilevel"/>
    <w:tmpl w:val="822EA7BC"/>
    <w:lvl w:ilvl="0" w:tplc="5F047DB4">
      <w:start w:val="1"/>
      <w:numFmt w:val="bullet"/>
      <w:lvlText w:val="•"/>
      <w:lvlJc w:val="left"/>
      <w:pPr>
        <w:tabs>
          <w:tab w:val="num" w:pos="720"/>
        </w:tabs>
        <w:ind w:left="720" w:hanging="360"/>
      </w:pPr>
      <w:rPr>
        <w:rFonts w:ascii="Arial" w:hAnsi="Arial" w:hint="default"/>
      </w:rPr>
    </w:lvl>
    <w:lvl w:ilvl="1" w:tplc="FBC20DC2" w:tentative="1">
      <w:start w:val="1"/>
      <w:numFmt w:val="bullet"/>
      <w:lvlText w:val="•"/>
      <w:lvlJc w:val="left"/>
      <w:pPr>
        <w:tabs>
          <w:tab w:val="num" w:pos="1440"/>
        </w:tabs>
        <w:ind w:left="1440" w:hanging="360"/>
      </w:pPr>
      <w:rPr>
        <w:rFonts w:ascii="Arial" w:hAnsi="Arial" w:hint="default"/>
      </w:rPr>
    </w:lvl>
    <w:lvl w:ilvl="2" w:tplc="309AF360" w:tentative="1">
      <w:start w:val="1"/>
      <w:numFmt w:val="bullet"/>
      <w:lvlText w:val="•"/>
      <w:lvlJc w:val="left"/>
      <w:pPr>
        <w:tabs>
          <w:tab w:val="num" w:pos="2160"/>
        </w:tabs>
        <w:ind w:left="2160" w:hanging="360"/>
      </w:pPr>
      <w:rPr>
        <w:rFonts w:ascii="Arial" w:hAnsi="Arial" w:hint="default"/>
      </w:rPr>
    </w:lvl>
    <w:lvl w:ilvl="3" w:tplc="3118C6BC" w:tentative="1">
      <w:start w:val="1"/>
      <w:numFmt w:val="bullet"/>
      <w:lvlText w:val="•"/>
      <w:lvlJc w:val="left"/>
      <w:pPr>
        <w:tabs>
          <w:tab w:val="num" w:pos="2880"/>
        </w:tabs>
        <w:ind w:left="2880" w:hanging="360"/>
      </w:pPr>
      <w:rPr>
        <w:rFonts w:ascii="Arial" w:hAnsi="Arial" w:hint="default"/>
      </w:rPr>
    </w:lvl>
    <w:lvl w:ilvl="4" w:tplc="948C3CE2" w:tentative="1">
      <w:start w:val="1"/>
      <w:numFmt w:val="bullet"/>
      <w:lvlText w:val="•"/>
      <w:lvlJc w:val="left"/>
      <w:pPr>
        <w:tabs>
          <w:tab w:val="num" w:pos="3600"/>
        </w:tabs>
        <w:ind w:left="3600" w:hanging="360"/>
      </w:pPr>
      <w:rPr>
        <w:rFonts w:ascii="Arial" w:hAnsi="Arial" w:hint="default"/>
      </w:rPr>
    </w:lvl>
    <w:lvl w:ilvl="5" w:tplc="078AA616" w:tentative="1">
      <w:start w:val="1"/>
      <w:numFmt w:val="bullet"/>
      <w:lvlText w:val="•"/>
      <w:lvlJc w:val="left"/>
      <w:pPr>
        <w:tabs>
          <w:tab w:val="num" w:pos="4320"/>
        </w:tabs>
        <w:ind w:left="4320" w:hanging="360"/>
      </w:pPr>
      <w:rPr>
        <w:rFonts w:ascii="Arial" w:hAnsi="Arial" w:hint="default"/>
      </w:rPr>
    </w:lvl>
    <w:lvl w:ilvl="6" w:tplc="25D256B8" w:tentative="1">
      <w:start w:val="1"/>
      <w:numFmt w:val="bullet"/>
      <w:lvlText w:val="•"/>
      <w:lvlJc w:val="left"/>
      <w:pPr>
        <w:tabs>
          <w:tab w:val="num" w:pos="5040"/>
        </w:tabs>
        <w:ind w:left="5040" w:hanging="360"/>
      </w:pPr>
      <w:rPr>
        <w:rFonts w:ascii="Arial" w:hAnsi="Arial" w:hint="default"/>
      </w:rPr>
    </w:lvl>
    <w:lvl w:ilvl="7" w:tplc="4BBA8026" w:tentative="1">
      <w:start w:val="1"/>
      <w:numFmt w:val="bullet"/>
      <w:lvlText w:val="•"/>
      <w:lvlJc w:val="left"/>
      <w:pPr>
        <w:tabs>
          <w:tab w:val="num" w:pos="5760"/>
        </w:tabs>
        <w:ind w:left="5760" w:hanging="360"/>
      </w:pPr>
      <w:rPr>
        <w:rFonts w:ascii="Arial" w:hAnsi="Arial" w:hint="default"/>
      </w:rPr>
    </w:lvl>
    <w:lvl w:ilvl="8" w:tplc="95B4AA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BD5D73"/>
    <w:multiLevelType w:val="hybridMultilevel"/>
    <w:tmpl w:val="929CD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6705C4"/>
    <w:multiLevelType w:val="hybridMultilevel"/>
    <w:tmpl w:val="9E7A3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7970ED"/>
    <w:multiLevelType w:val="multilevel"/>
    <w:tmpl w:val="FF48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4D6"/>
    <w:multiLevelType w:val="hybridMultilevel"/>
    <w:tmpl w:val="7CB0E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A5027B"/>
    <w:multiLevelType w:val="hybridMultilevel"/>
    <w:tmpl w:val="CAF4ADAC"/>
    <w:lvl w:ilvl="0" w:tplc="5054F9DC">
      <w:start w:val="1"/>
      <w:numFmt w:val="bullet"/>
      <w:lvlText w:val="•"/>
      <w:lvlJc w:val="left"/>
      <w:pPr>
        <w:tabs>
          <w:tab w:val="num" w:pos="720"/>
        </w:tabs>
        <w:ind w:left="720" w:hanging="360"/>
      </w:pPr>
      <w:rPr>
        <w:rFonts w:ascii="Arial" w:hAnsi="Arial" w:hint="default"/>
      </w:rPr>
    </w:lvl>
    <w:lvl w:ilvl="1" w:tplc="0A04BFD6" w:tentative="1">
      <w:start w:val="1"/>
      <w:numFmt w:val="bullet"/>
      <w:lvlText w:val="•"/>
      <w:lvlJc w:val="left"/>
      <w:pPr>
        <w:tabs>
          <w:tab w:val="num" w:pos="1440"/>
        </w:tabs>
        <w:ind w:left="1440" w:hanging="360"/>
      </w:pPr>
      <w:rPr>
        <w:rFonts w:ascii="Arial" w:hAnsi="Arial" w:hint="default"/>
      </w:rPr>
    </w:lvl>
    <w:lvl w:ilvl="2" w:tplc="0F06C014" w:tentative="1">
      <w:start w:val="1"/>
      <w:numFmt w:val="bullet"/>
      <w:lvlText w:val="•"/>
      <w:lvlJc w:val="left"/>
      <w:pPr>
        <w:tabs>
          <w:tab w:val="num" w:pos="2160"/>
        </w:tabs>
        <w:ind w:left="2160" w:hanging="360"/>
      </w:pPr>
      <w:rPr>
        <w:rFonts w:ascii="Arial" w:hAnsi="Arial" w:hint="default"/>
      </w:rPr>
    </w:lvl>
    <w:lvl w:ilvl="3" w:tplc="64C43918" w:tentative="1">
      <w:start w:val="1"/>
      <w:numFmt w:val="bullet"/>
      <w:lvlText w:val="•"/>
      <w:lvlJc w:val="left"/>
      <w:pPr>
        <w:tabs>
          <w:tab w:val="num" w:pos="2880"/>
        </w:tabs>
        <w:ind w:left="2880" w:hanging="360"/>
      </w:pPr>
      <w:rPr>
        <w:rFonts w:ascii="Arial" w:hAnsi="Arial" w:hint="default"/>
      </w:rPr>
    </w:lvl>
    <w:lvl w:ilvl="4" w:tplc="CEAAFFC0" w:tentative="1">
      <w:start w:val="1"/>
      <w:numFmt w:val="bullet"/>
      <w:lvlText w:val="•"/>
      <w:lvlJc w:val="left"/>
      <w:pPr>
        <w:tabs>
          <w:tab w:val="num" w:pos="3600"/>
        </w:tabs>
        <w:ind w:left="3600" w:hanging="360"/>
      </w:pPr>
      <w:rPr>
        <w:rFonts w:ascii="Arial" w:hAnsi="Arial" w:hint="default"/>
      </w:rPr>
    </w:lvl>
    <w:lvl w:ilvl="5" w:tplc="22161064" w:tentative="1">
      <w:start w:val="1"/>
      <w:numFmt w:val="bullet"/>
      <w:lvlText w:val="•"/>
      <w:lvlJc w:val="left"/>
      <w:pPr>
        <w:tabs>
          <w:tab w:val="num" w:pos="4320"/>
        </w:tabs>
        <w:ind w:left="4320" w:hanging="360"/>
      </w:pPr>
      <w:rPr>
        <w:rFonts w:ascii="Arial" w:hAnsi="Arial" w:hint="default"/>
      </w:rPr>
    </w:lvl>
    <w:lvl w:ilvl="6" w:tplc="3F3C5E6C" w:tentative="1">
      <w:start w:val="1"/>
      <w:numFmt w:val="bullet"/>
      <w:lvlText w:val="•"/>
      <w:lvlJc w:val="left"/>
      <w:pPr>
        <w:tabs>
          <w:tab w:val="num" w:pos="5040"/>
        </w:tabs>
        <w:ind w:left="5040" w:hanging="360"/>
      </w:pPr>
      <w:rPr>
        <w:rFonts w:ascii="Arial" w:hAnsi="Arial" w:hint="default"/>
      </w:rPr>
    </w:lvl>
    <w:lvl w:ilvl="7" w:tplc="C19872F0" w:tentative="1">
      <w:start w:val="1"/>
      <w:numFmt w:val="bullet"/>
      <w:lvlText w:val="•"/>
      <w:lvlJc w:val="left"/>
      <w:pPr>
        <w:tabs>
          <w:tab w:val="num" w:pos="5760"/>
        </w:tabs>
        <w:ind w:left="5760" w:hanging="360"/>
      </w:pPr>
      <w:rPr>
        <w:rFonts w:ascii="Arial" w:hAnsi="Arial" w:hint="default"/>
      </w:rPr>
    </w:lvl>
    <w:lvl w:ilvl="8" w:tplc="BA56ED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6BF6965"/>
    <w:multiLevelType w:val="hybridMultilevel"/>
    <w:tmpl w:val="1DE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693ADE"/>
    <w:multiLevelType w:val="hybridMultilevel"/>
    <w:tmpl w:val="1F8A5A8C"/>
    <w:lvl w:ilvl="0" w:tplc="6AFA91C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FA7D0F"/>
    <w:multiLevelType w:val="hybridMultilevel"/>
    <w:tmpl w:val="EE8CF130"/>
    <w:lvl w:ilvl="0" w:tplc="6AFA91C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29D4B22"/>
    <w:multiLevelType w:val="hybridMultilevel"/>
    <w:tmpl w:val="58FE7C7E"/>
    <w:lvl w:ilvl="0" w:tplc="5A946BAC">
      <w:start w:val="1"/>
      <w:numFmt w:val="bullet"/>
      <w:lvlText w:val="•"/>
      <w:lvlJc w:val="left"/>
      <w:pPr>
        <w:tabs>
          <w:tab w:val="num" w:pos="720"/>
        </w:tabs>
        <w:ind w:left="720" w:hanging="360"/>
      </w:pPr>
      <w:rPr>
        <w:rFonts w:ascii="Arial" w:hAnsi="Arial" w:hint="default"/>
      </w:rPr>
    </w:lvl>
    <w:lvl w:ilvl="1" w:tplc="02F8668C" w:tentative="1">
      <w:start w:val="1"/>
      <w:numFmt w:val="bullet"/>
      <w:lvlText w:val="•"/>
      <w:lvlJc w:val="left"/>
      <w:pPr>
        <w:tabs>
          <w:tab w:val="num" w:pos="1440"/>
        </w:tabs>
        <w:ind w:left="1440" w:hanging="360"/>
      </w:pPr>
      <w:rPr>
        <w:rFonts w:ascii="Arial" w:hAnsi="Arial" w:hint="default"/>
      </w:rPr>
    </w:lvl>
    <w:lvl w:ilvl="2" w:tplc="9766AE3E" w:tentative="1">
      <w:start w:val="1"/>
      <w:numFmt w:val="bullet"/>
      <w:lvlText w:val="•"/>
      <w:lvlJc w:val="left"/>
      <w:pPr>
        <w:tabs>
          <w:tab w:val="num" w:pos="2160"/>
        </w:tabs>
        <w:ind w:left="2160" w:hanging="360"/>
      </w:pPr>
      <w:rPr>
        <w:rFonts w:ascii="Arial" w:hAnsi="Arial" w:hint="default"/>
      </w:rPr>
    </w:lvl>
    <w:lvl w:ilvl="3" w:tplc="1676F6A8" w:tentative="1">
      <w:start w:val="1"/>
      <w:numFmt w:val="bullet"/>
      <w:lvlText w:val="•"/>
      <w:lvlJc w:val="left"/>
      <w:pPr>
        <w:tabs>
          <w:tab w:val="num" w:pos="2880"/>
        </w:tabs>
        <w:ind w:left="2880" w:hanging="360"/>
      </w:pPr>
      <w:rPr>
        <w:rFonts w:ascii="Arial" w:hAnsi="Arial" w:hint="default"/>
      </w:rPr>
    </w:lvl>
    <w:lvl w:ilvl="4" w:tplc="3500B07E" w:tentative="1">
      <w:start w:val="1"/>
      <w:numFmt w:val="bullet"/>
      <w:lvlText w:val="•"/>
      <w:lvlJc w:val="left"/>
      <w:pPr>
        <w:tabs>
          <w:tab w:val="num" w:pos="3600"/>
        </w:tabs>
        <w:ind w:left="3600" w:hanging="360"/>
      </w:pPr>
      <w:rPr>
        <w:rFonts w:ascii="Arial" w:hAnsi="Arial" w:hint="default"/>
      </w:rPr>
    </w:lvl>
    <w:lvl w:ilvl="5" w:tplc="518A8E26" w:tentative="1">
      <w:start w:val="1"/>
      <w:numFmt w:val="bullet"/>
      <w:lvlText w:val="•"/>
      <w:lvlJc w:val="left"/>
      <w:pPr>
        <w:tabs>
          <w:tab w:val="num" w:pos="4320"/>
        </w:tabs>
        <w:ind w:left="4320" w:hanging="360"/>
      </w:pPr>
      <w:rPr>
        <w:rFonts w:ascii="Arial" w:hAnsi="Arial" w:hint="default"/>
      </w:rPr>
    </w:lvl>
    <w:lvl w:ilvl="6" w:tplc="EDBA8F7A" w:tentative="1">
      <w:start w:val="1"/>
      <w:numFmt w:val="bullet"/>
      <w:lvlText w:val="•"/>
      <w:lvlJc w:val="left"/>
      <w:pPr>
        <w:tabs>
          <w:tab w:val="num" w:pos="5040"/>
        </w:tabs>
        <w:ind w:left="5040" w:hanging="360"/>
      </w:pPr>
      <w:rPr>
        <w:rFonts w:ascii="Arial" w:hAnsi="Arial" w:hint="default"/>
      </w:rPr>
    </w:lvl>
    <w:lvl w:ilvl="7" w:tplc="A274CE76" w:tentative="1">
      <w:start w:val="1"/>
      <w:numFmt w:val="bullet"/>
      <w:lvlText w:val="•"/>
      <w:lvlJc w:val="left"/>
      <w:pPr>
        <w:tabs>
          <w:tab w:val="num" w:pos="5760"/>
        </w:tabs>
        <w:ind w:left="5760" w:hanging="360"/>
      </w:pPr>
      <w:rPr>
        <w:rFonts w:ascii="Arial" w:hAnsi="Arial" w:hint="default"/>
      </w:rPr>
    </w:lvl>
    <w:lvl w:ilvl="8" w:tplc="1664594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525E50"/>
    <w:multiLevelType w:val="hybridMultilevel"/>
    <w:tmpl w:val="0144E2AE"/>
    <w:lvl w:ilvl="0" w:tplc="6AFA91C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10"/>
  </w:num>
  <w:num w:numId="5">
    <w:abstractNumId w:val="9"/>
  </w:num>
  <w:num w:numId="6">
    <w:abstractNumId w:val="5"/>
  </w:num>
  <w:num w:numId="7">
    <w:abstractNumId w:val="0"/>
  </w:num>
  <w:num w:numId="8">
    <w:abstractNumId w:val="2"/>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3C2"/>
    <w:rsid w:val="00017113"/>
    <w:rsid w:val="00020F76"/>
    <w:rsid w:val="0003061F"/>
    <w:rsid w:val="00036A32"/>
    <w:rsid w:val="000426F4"/>
    <w:rsid w:val="00047B85"/>
    <w:rsid w:val="00050093"/>
    <w:rsid w:val="00071E4E"/>
    <w:rsid w:val="00080CFB"/>
    <w:rsid w:val="000876E1"/>
    <w:rsid w:val="000907C5"/>
    <w:rsid w:val="000A0468"/>
    <w:rsid w:val="000B11F1"/>
    <w:rsid w:val="000C3316"/>
    <w:rsid w:val="000C6999"/>
    <w:rsid w:val="001227BD"/>
    <w:rsid w:val="00123120"/>
    <w:rsid w:val="00134D51"/>
    <w:rsid w:val="001563C2"/>
    <w:rsid w:val="001A46C5"/>
    <w:rsid w:val="001C7446"/>
    <w:rsid w:val="001F0E55"/>
    <w:rsid w:val="001F23F2"/>
    <w:rsid w:val="00200454"/>
    <w:rsid w:val="00245019"/>
    <w:rsid w:val="00264611"/>
    <w:rsid w:val="00267F8B"/>
    <w:rsid w:val="00281758"/>
    <w:rsid w:val="002C1F7E"/>
    <w:rsid w:val="002E3A63"/>
    <w:rsid w:val="0030140D"/>
    <w:rsid w:val="00304738"/>
    <w:rsid w:val="00326FBC"/>
    <w:rsid w:val="00361B50"/>
    <w:rsid w:val="00367009"/>
    <w:rsid w:val="00374387"/>
    <w:rsid w:val="00385E60"/>
    <w:rsid w:val="003866F3"/>
    <w:rsid w:val="003A04AE"/>
    <w:rsid w:val="003C09DB"/>
    <w:rsid w:val="003C5B2B"/>
    <w:rsid w:val="003D5C78"/>
    <w:rsid w:val="00410DA2"/>
    <w:rsid w:val="00435990"/>
    <w:rsid w:val="00473C90"/>
    <w:rsid w:val="004744B8"/>
    <w:rsid w:val="0049250E"/>
    <w:rsid w:val="004A61C9"/>
    <w:rsid w:val="004B3219"/>
    <w:rsid w:val="004E1F83"/>
    <w:rsid w:val="005101B2"/>
    <w:rsid w:val="00510871"/>
    <w:rsid w:val="005115AD"/>
    <w:rsid w:val="005116B4"/>
    <w:rsid w:val="00517EFA"/>
    <w:rsid w:val="005349D2"/>
    <w:rsid w:val="00565533"/>
    <w:rsid w:val="00566B5E"/>
    <w:rsid w:val="005711BE"/>
    <w:rsid w:val="00580171"/>
    <w:rsid w:val="00600519"/>
    <w:rsid w:val="0061053E"/>
    <w:rsid w:val="00612542"/>
    <w:rsid w:val="00616A2E"/>
    <w:rsid w:val="00617735"/>
    <w:rsid w:val="006354F1"/>
    <w:rsid w:val="00651395"/>
    <w:rsid w:val="00657147"/>
    <w:rsid w:val="00660C6C"/>
    <w:rsid w:val="00662287"/>
    <w:rsid w:val="0066671B"/>
    <w:rsid w:val="006761E5"/>
    <w:rsid w:val="006A3081"/>
    <w:rsid w:val="00722745"/>
    <w:rsid w:val="0073637E"/>
    <w:rsid w:val="007528A4"/>
    <w:rsid w:val="00755232"/>
    <w:rsid w:val="00763FC6"/>
    <w:rsid w:val="007663B5"/>
    <w:rsid w:val="007824FC"/>
    <w:rsid w:val="007A45A1"/>
    <w:rsid w:val="007B6141"/>
    <w:rsid w:val="007B6B0F"/>
    <w:rsid w:val="007C3B32"/>
    <w:rsid w:val="007E1804"/>
    <w:rsid w:val="008263B9"/>
    <w:rsid w:val="0085186A"/>
    <w:rsid w:val="00865600"/>
    <w:rsid w:val="00880C80"/>
    <w:rsid w:val="00892017"/>
    <w:rsid w:val="008A002E"/>
    <w:rsid w:val="008C1EBB"/>
    <w:rsid w:val="008C5409"/>
    <w:rsid w:val="008E38CC"/>
    <w:rsid w:val="008E726B"/>
    <w:rsid w:val="00907455"/>
    <w:rsid w:val="009834F9"/>
    <w:rsid w:val="009B77CF"/>
    <w:rsid w:val="009C4668"/>
    <w:rsid w:val="00A23302"/>
    <w:rsid w:val="00A321DE"/>
    <w:rsid w:val="00A465B0"/>
    <w:rsid w:val="00A535E8"/>
    <w:rsid w:val="00A57D89"/>
    <w:rsid w:val="00A800D0"/>
    <w:rsid w:val="00AA0856"/>
    <w:rsid w:val="00AC726B"/>
    <w:rsid w:val="00AD143E"/>
    <w:rsid w:val="00AE4AAA"/>
    <w:rsid w:val="00B42F09"/>
    <w:rsid w:val="00B43A47"/>
    <w:rsid w:val="00B77AAC"/>
    <w:rsid w:val="00B80B0E"/>
    <w:rsid w:val="00B9647C"/>
    <w:rsid w:val="00BA09ED"/>
    <w:rsid w:val="00BA7F20"/>
    <w:rsid w:val="00BC182B"/>
    <w:rsid w:val="00BC6487"/>
    <w:rsid w:val="00BC658C"/>
    <w:rsid w:val="00BF2347"/>
    <w:rsid w:val="00C03F00"/>
    <w:rsid w:val="00C12763"/>
    <w:rsid w:val="00C910D3"/>
    <w:rsid w:val="00CB2796"/>
    <w:rsid w:val="00CF27FC"/>
    <w:rsid w:val="00CF2EEB"/>
    <w:rsid w:val="00CF3ECC"/>
    <w:rsid w:val="00D25414"/>
    <w:rsid w:val="00D5220E"/>
    <w:rsid w:val="00D64880"/>
    <w:rsid w:val="00D66ABD"/>
    <w:rsid w:val="00D81D2E"/>
    <w:rsid w:val="00D82879"/>
    <w:rsid w:val="00D9367F"/>
    <w:rsid w:val="00E47569"/>
    <w:rsid w:val="00E719B4"/>
    <w:rsid w:val="00E81CF1"/>
    <w:rsid w:val="00E95D5C"/>
    <w:rsid w:val="00EA227B"/>
    <w:rsid w:val="00EA3420"/>
    <w:rsid w:val="00EC2880"/>
    <w:rsid w:val="00EE3B05"/>
    <w:rsid w:val="00EE541D"/>
    <w:rsid w:val="00F00082"/>
    <w:rsid w:val="00F36644"/>
    <w:rsid w:val="00F55E2E"/>
    <w:rsid w:val="00F666A8"/>
    <w:rsid w:val="00F67E00"/>
    <w:rsid w:val="00F7144B"/>
    <w:rsid w:val="00F71A1D"/>
    <w:rsid w:val="00F92722"/>
    <w:rsid w:val="00FB09FF"/>
    <w:rsid w:val="00FB182E"/>
    <w:rsid w:val="00FC3A0F"/>
    <w:rsid w:val="00FD2401"/>
    <w:rsid w:val="00FF0AF6"/>
    <w:rsid w:val="00FF6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4ABA87-2A62-4D53-A35A-983680479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C80"/>
  </w:style>
  <w:style w:type="paragraph" w:styleId="Ttulo1">
    <w:name w:val="heading 1"/>
    <w:basedOn w:val="Normal"/>
    <w:next w:val="Normal"/>
    <w:link w:val="Ttulo1Car"/>
    <w:uiPriority w:val="9"/>
    <w:qFormat/>
    <w:rsid w:val="00CF27FC"/>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Ttulo2">
    <w:name w:val="heading 2"/>
    <w:basedOn w:val="Normal"/>
    <w:next w:val="Normal"/>
    <w:link w:val="Ttulo2Car"/>
    <w:uiPriority w:val="9"/>
    <w:unhideWhenUsed/>
    <w:qFormat/>
    <w:rsid w:val="00CF27FC"/>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Ttulo3">
    <w:name w:val="heading 3"/>
    <w:basedOn w:val="Normal"/>
    <w:next w:val="Normal"/>
    <w:link w:val="Ttulo3Car"/>
    <w:uiPriority w:val="9"/>
    <w:unhideWhenUsed/>
    <w:qFormat/>
    <w:rsid w:val="000C6999"/>
    <w:pPr>
      <w:keepNext/>
      <w:keepLines/>
      <w:spacing w:before="200" w:after="0"/>
      <w:outlineLvl w:val="2"/>
    </w:pPr>
    <w:rPr>
      <w:rFonts w:asciiTheme="majorHAnsi" w:eastAsiaTheme="majorEastAsia" w:hAnsiTheme="majorHAnsi" w:cstheme="majorBidi"/>
      <w:b/>
      <w:bCs/>
      <w:color w:val="B83D68" w:themeColor="accent1"/>
    </w:rPr>
  </w:style>
  <w:style w:type="paragraph" w:styleId="Ttulo4">
    <w:name w:val="heading 4"/>
    <w:basedOn w:val="Normal"/>
    <w:next w:val="Normal"/>
    <w:link w:val="Ttulo4Car"/>
    <w:uiPriority w:val="9"/>
    <w:unhideWhenUsed/>
    <w:qFormat/>
    <w:rsid w:val="000C6999"/>
    <w:pPr>
      <w:keepNext/>
      <w:keepLines/>
      <w:spacing w:before="200" w:after="0"/>
      <w:outlineLvl w:val="3"/>
    </w:pPr>
    <w:rPr>
      <w:rFonts w:asciiTheme="majorHAnsi" w:eastAsiaTheme="majorEastAsia" w:hAnsiTheme="majorHAnsi" w:cstheme="majorBidi"/>
      <w:b/>
      <w:bCs/>
      <w:i/>
      <w:iCs/>
      <w:color w:val="B83D68" w:themeColor="accent1"/>
    </w:rPr>
  </w:style>
  <w:style w:type="paragraph" w:styleId="Ttulo5">
    <w:name w:val="heading 5"/>
    <w:basedOn w:val="Normal"/>
    <w:next w:val="Normal"/>
    <w:link w:val="Ttulo5Car"/>
    <w:uiPriority w:val="9"/>
    <w:unhideWhenUsed/>
    <w:qFormat/>
    <w:rsid w:val="00A57D89"/>
    <w:pPr>
      <w:keepNext/>
      <w:keepLines/>
      <w:spacing w:before="200" w:after="0"/>
      <w:outlineLvl w:val="4"/>
    </w:pPr>
    <w:rPr>
      <w:rFonts w:asciiTheme="majorHAnsi" w:eastAsiaTheme="majorEastAsia" w:hAnsiTheme="majorHAnsi" w:cstheme="majorBidi"/>
      <w:color w:val="5B1E3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666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666A8"/>
    <w:rPr>
      <w:b/>
      <w:bCs/>
    </w:rPr>
  </w:style>
  <w:style w:type="character" w:styleId="Hipervnculo">
    <w:name w:val="Hyperlink"/>
    <w:basedOn w:val="Fuentedeprrafopredeter"/>
    <w:uiPriority w:val="99"/>
    <w:unhideWhenUsed/>
    <w:rsid w:val="00FB182E"/>
    <w:rPr>
      <w:color w:val="FFDE66" w:themeColor="hyperlink"/>
      <w:u w:val="single"/>
    </w:rPr>
  </w:style>
  <w:style w:type="paragraph" w:styleId="Encabezado">
    <w:name w:val="header"/>
    <w:basedOn w:val="Normal"/>
    <w:link w:val="EncabezadoCar"/>
    <w:uiPriority w:val="99"/>
    <w:unhideWhenUsed/>
    <w:rsid w:val="00517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EFA"/>
  </w:style>
  <w:style w:type="paragraph" w:styleId="Piedepgina">
    <w:name w:val="footer"/>
    <w:basedOn w:val="Normal"/>
    <w:link w:val="PiedepginaCar"/>
    <w:uiPriority w:val="99"/>
    <w:unhideWhenUsed/>
    <w:rsid w:val="00517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EFA"/>
  </w:style>
  <w:style w:type="paragraph" w:styleId="Textodeglobo">
    <w:name w:val="Balloon Text"/>
    <w:basedOn w:val="Normal"/>
    <w:link w:val="TextodegloboCar"/>
    <w:uiPriority w:val="99"/>
    <w:semiHidden/>
    <w:unhideWhenUsed/>
    <w:rsid w:val="00517E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EFA"/>
    <w:rPr>
      <w:rFonts w:ascii="Tahoma" w:hAnsi="Tahoma" w:cs="Tahoma"/>
      <w:sz w:val="16"/>
      <w:szCs w:val="16"/>
    </w:rPr>
  </w:style>
  <w:style w:type="paragraph" w:styleId="Prrafodelista">
    <w:name w:val="List Paragraph"/>
    <w:basedOn w:val="Normal"/>
    <w:uiPriority w:val="34"/>
    <w:qFormat/>
    <w:rsid w:val="006A3081"/>
    <w:pPr>
      <w:ind w:left="720"/>
      <w:contextualSpacing/>
    </w:pPr>
  </w:style>
  <w:style w:type="paragraph" w:styleId="Textonotaalfinal">
    <w:name w:val="endnote text"/>
    <w:basedOn w:val="Normal"/>
    <w:link w:val="TextonotaalfinalCar"/>
    <w:uiPriority w:val="99"/>
    <w:semiHidden/>
    <w:unhideWhenUsed/>
    <w:rsid w:val="000C331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C3316"/>
    <w:rPr>
      <w:sz w:val="20"/>
      <w:szCs w:val="20"/>
    </w:rPr>
  </w:style>
  <w:style w:type="character" w:styleId="Refdenotaalfinal">
    <w:name w:val="endnote reference"/>
    <w:basedOn w:val="Fuentedeprrafopredeter"/>
    <w:uiPriority w:val="99"/>
    <w:semiHidden/>
    <w:unhideWhenUsed/>
    <w:rsid w:val="000C3316"/>
    <w:rPr>
      <w:vertAlign w:val="superscript"/>
    </w:rPr>
  </w:style>
  <w:style w:type="character" w:customStyle="1" w:styleId="Ttulo1Car">
    <w:name w:val="Título 1 Car"/>
    <w:basedOn w:val="Fuentedeprrafopredeter"/>
    <w:link w:val="Ttulo1"/>
    <w:uiPriority w:val="9"/>
    <w:rsid w:val="00CF27FC"/>
    <w:rPr>
      <w:rFonts w:asciiTheme="majorHAnsi" w:eastAsiaTheme="majorEastAsia" w:hAnsiTheme="majorHAnsi" w:cstheme="majorBidi"/>
      <w:b/>
      <w:bCs/>
      <w:color w:val="892D4D" w:themeColor="accent1" w:themeShade="BF"/>
      <w:sz w:val="28"/>
      <w:szCs w:val="28"/>
    </w:rPr>
  </w:style>
  <w:style w:type="paragraph" w:styleId="Subttulo">
    <w:name w:val="Subtitle"/>
    <w:basedOn w:val="Normal"/>
    <w:next w:val="Normal"/>
    <w:link w:val="SubttuloCar"/>
    <w:uiPriority w:val="11"/>
    <w:qFormat/>
    <w:rsid w:val="00CF27FC"/>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SubttuloCar">
    <w:name w:val="Subtítulo Car"/>
    <w:basedOn w:val="Fuentedeprrafopredeter"/>
    <w:link w:val="Subttulo"/>
    <w:uiPriority w:val="11"/>
    <w:rsid w:val="00CF27FC"/>
    <w:rPr>
      <w:rFonts w:asciiTheme="majorHAnsi" w:eastAsiaTheme="majorEastAsia" w:hAnsiTheme="majorHAnsi" w:cstheme="majorBidi"/>
      <w:i/>
      <w:iCs/>
      <w:color w:val="B83D68" w:themeColor="accent1"/>
      <w:spacing w:val="15"/>
      <w:sz w:val="24"/>
      <w:szCs w:val="24"/>
    </w:rPr>
  </w:style>
  <w:style w:type="character" w:customStyle="1" w:styleId="Ttulo2Car">
    <w:name w:val="Título 2 Car"/>
    <w:basedOn w:val="Fuentedeprrafopredeter"/>
    <w:link w:val="Ttulo2"/>
    <w:uiPriority w:val="9"/>
    <w:rsid w:val="00CF27FC"/>
    <w:rPr>
      <w:rFonts w:asciiTheme="majorHAnsi" w:eastAsiaTheme="majorEastAsia" w:hAnsiTheme="majorHAnsi" w:cstheme="majorBidi"/>
      <w:b/>
      <w:bCs/>
      <w:color w:val="B83D68" w:themeColor="accent1"/>
      <w:sz w:val="26"/>
      <w:szCs w:val="26"/>
    </w:rPr>
  </w:style>
  <w:style w:type="character" w:customStyle="1" w:styleId="Ttulo3Car">
    <w:name w:val="Título 3 Car"/>
    <w:basedOn w:val="Fuentedeprrafopredeter"/>
    <w:link w:val="Ttulo3"/>
    <w:uiPriority w:val="9"/>
    <w:rsid w:val="000C6999"/>
    <w:rPr>
      <w:rFonts w:asciiTheme="majorHAnsi" w:eastAsiaTheme="majorEastAsia" w:hAnsiTheme="majorHAnsi" w:cstheme="majorBidi"/>
      <w:b/>
      <w:bCs/>
      <w:color w:val="B83D68" w:themeColor="accent1"/>
    </w:rPr>
  </w:style>
  <w:style w:type="character" w:customStyle="1" w:styleId="Ttulo4Car">
    <w:name w:val="Título 4 Car"/>
    <w:basedOn w:val="Fuentedeprrafopredeter"/>
    <w:link w:val="Ttulo4"/>
    <w:uiPriority w:val="9"/>
    <w:rsid w:val="000C6999"/>
    <w:rPr>
      <w:rFonts w:asciiTheme="majorHAnsi" w:eastAsiaTheme="majorEastAsia" w:hAnsiTheme="majorHAnsi" w:cstheme="majorBidi"/>
      <w:b/>
      <w:bCs/>
      <w:i/>
      <w:iCs/>
      <w:color w:val="B83D68" w:themeColor="accent1"/>
    </w:rPr>
  </w:style>
  <w:style w:type="character" w:customStyle="1" w:styleId="Ttulo5Car">
    <w:name w:val="Título 5 Car"/>
    <w:basedOn w:val="Fuentedeprrafopredeter"/>
    <w:link w:val="Ttulo5"/>
    <w:uiPriority w:val="9"/>
    <w:rsid w:val="00A57D89"/>
    <w:rPr>
      <w:rFonts w:asciiTheme="majorHAnsi" w:eastAsiaTheme="majorEastAsia" w:hAnsiTheme="majorHAnsi" w:cstheme="majorBidi"/>
      <w:color w:val="5B1E33" w:themeColor="accent1" w:themeShade="7F"/>
    </w:rPr>
  </w:style>
  <w:style w:type="paragraph" w:styleId="TtuloTDC">
    <w:name w:val="TOC Heading"/>
    <w:basedOn w:val="Ttulo1"/>
    <w:next w:val="Normal"/>
    <w:uiPriority w:val="39"/>
    <w:unhideWhenUsed/>
    <w:qFormat/>
    <w:rsid w:val="00FC3A0F"/>
    <w:pPr>
      <w:spacing w:line="276" w:lineRule="auto"/>
      <w:outlineLvl w:val="9"/>
    </w:pPr>
    <w:rPr>
      <w:lang w:val="es-ES"/>
    </w:rPr>
  </w:style>
  <w:style w:type="paragraph" w:styleId="TDC1">
    <w:name w:val="toc 1"/>
    <w:basedOn w:val="Normal"/>
    <w:next w:val="Normal"/>
    <w:autoRedefine/>
    <w:uiPriority w:val="39"/>
    <w:unhideWhenUsed/>
    <w:qFormat/>
    <w:rsid w:val="00FC3A0F"/>
    <w:pPr>
      <w:spacing w:after="100"/>
    </w:pPr>
  </w:style>
  <w:style w:type="paragraph" w:styleId="TDC2">
    <w:name w:val="toc 2"/>
    <w:basedOn w:val="Normal"/>
    <w:next w:val="Normal"/>
    <w:autoRedefine/>
    <w:uiPriority w:val="39"/>
    <w:unhideWhenUsed/>
    <w:qFormat/>
    <w:rsid w:val="00FC3A0F"/>
    <w:pPr>
      <w:spacing w:after="100"/>
      <w:ind w:left="220"/>
    </w:pPr>
  </w:style>
  <w:style w:type="paragraph" w:styleId="TDC3">
    <w:name w:val="toc 3"/>
    <w:basedOn w:val="Normal"/>
    <w:next w:val="Normal"/>
    <w:autoRedefine/>
    <w:uiPriority w:val="39"/>
    <w:unhideWhenUsed/>
    <w:qFormat/>
    <w:rsid w:val="00FC3A0F"/>
    <w:pPr>
      <w:spacing w:after="100"/>
      <w:ind w:left="440"/>
    </w:pPr>
  </w:style>
  <w:style w:type="character" w:styleId="Nmerodepgina">
    <w:name w:val="page number"/>
    <w:basedOn w:val="Fuentedeprrafopredeter"/>
    <w:uiPriority w:val="99"/>
    <w:unhideWhenUsed/>
    <w:rsid w:val="00EA227B"/>
    <w:rPr>
      <w:rFonts w:eastAsiaTheme="minorEastAsia" w:cstheme="minorBidi"/>
      <w:bCs w:val="0"/>
      <w:iCs w:val="0"/>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4027">
      <w:bodyDiv w:val="1"/>
      <w:marLeft w:val="0"/>
      <w:marRight w:val="0"/>
      <w:marTop w:val="0"/>
      <w:marBottom w:val="0"/>
      <w:divBdr>
        <w:top w:val="none" w:sz="0" w:space="0" w:color="auto"/>
        <w:left w:val="none" w:sz="0" w:space="0" w:color="auto"/>
        <w:bottom w:val="none" w:sz="0" w:space="0" w:color="auto"/>
        <w:right w:val="none" w:sz="0" w:space="0" w:color="auto"/>
      </w:divBdr>
    </w:div>
    <w:div w:id="104202720">
      <w:bodyDiv w:val="1"/>
      <w:marLeft w:val="0"/>
      <w:marRight w:val="0"/>
      <w:marTop w:val="0"/>
      <w:marBottom w:val="0"/>
      <w:divBdr>
        <w:top w:val="none" w:sz="0" w:space="0" w:color="auto"/>
        <w:left w:val="none" w:sz="0" w:space="0" w:color="auto"/>
        <w:bottom w:val="none" w:sz="0" w:space="0" w:color="auto"/>
        <w:right w:val="none" w:sz="0" w:space="0" w:color="auto"/>
      </w:divBdr>
    </w:div>
    <w:div w:id="207574802">
      <w:bodyDiv w:val="1"/>
      <w:marLeft w:val="0"/>
      <w:marRight w:val="0"/>
      <w:marTop w:val="0"/>
      <w:marBottom w:val="0"/>
      <w:divBdr>
        <w:top w:val="none" w:sz="0" w:space="0" w:color="auto"/>
        <w:left w:val="none" w:sz="0" w:space="0" w:color="auto"/>
        <w:bottom w:val="none" w:sz="0" w:space="0" w:color="auto"/>
        <w:right w:val="none" w:sz="0" w:space="0" w:color="auto"/>
      </w:divBdr>
    </w:div>
    <w:div w:id="208273466">
      <w:bodyDiv w:val="1"/>
      <w:marLeft w:val="0"/>
      <w:marRight w:val="0"/>
      <w:marTop w:val="0"/>
      <w:marBottom w:val="0"/>
      <w:divBdr>
        <w:top w:val="none" w:sz="0" w:space="0" w:color="auto"/>
        <w:left w:val="none" w:sz="0" w:space="0" w:color="auto"/>
        <w:bottom w:val="none" w:sz="0" w:space="0" w:color="auto"/>
        <w:right w:val="none" w:sz="0" w:space="0" w:color="auto"/>
      </w:divBdr>
    </w:div>
    <w:div w:id="281112939">
      <w:bodyDiv w:val="1"/>
      <w:marLeft w:val="0"/>
      <w:marRight w:val="0"/>
      <w:marTop w:val="0"/>
      <w:marBottom w:val="0"/>
      <w:divBdr>
        <w:top w:val="none" w:sz="0" w:space="0" w:color="auto"/>
        <w:left w:val="none" w:sz="0" w:space="0" w:color="auto"/>
        <w:bottom w:val="none" w:sz="0" w:space="0" w:color="auto"/>
        <w:right w:val="none" w:sz="0" w:space="0" w:color="auto"/>
      </w:divBdr>
    </w:div>
    <w:div w:id="450976749">
      <w:bodyDiv w:val="1"/>
      <w:marLeft w:val="0"/>
      <w:marRight w:val="0"/>
      <w:marTop w:val="0"/>
      <w:marBottom w:val="0"/>
      <w:divBdr>
        <w:top w:val="none" w:sz="0" w:space="0" w:color="auto"/>
        <w:left w:val="none" w:sz="0" w:space="0" w:color="auto"/>
        <w:bottom w:val="none" w:sz="0" w:space="0" w:color="auto"/>
        <w:right w:val="none" w:sz="0" w:space="0" w:color="auto"/>
      </w:divBdr>
    </w:div>
    <w:div w:id="563953756">
      <w:bodyDiv w:val="1"/>
      <w:marLeft w:val="0"/>
      <w:marRight w:val="0"/>
      <w:marTop w:val="0"/>
      <w:marBottom w:val="0"/>
      <w:divBdr>
        <w:top w:val="none" w:sz="0" w:space="0" w:color="auto"/>
        <w:left w:val="none" w:sz="0" w:space="0" w:color="auto"/>
        <w:bottom w:val="none" w:sz="0" w:space="0" w:color="auto"/>
        <w:right w:val="none" w:sz="0" w:space="0" w:color="auto"/>
      </w:divBdr>
    </w:div>
    <w:div w:id="570701155">
      <w:bodyDiv w:val="1"/>
      <w:marLeft w:val="0"/>
      <w:marRight w:val="0"/>
      <w:marTop w:val="0"/>
      <w:marBottom w:val="0"/>
      <w:divBdr>
        <w:top w:val="none" w:sz="0" w:space="0" w:color="auto"/>
        <w:left w:val="none" w:sz="0" w:space="0" w:color="auto"/>
        <w:bottom w:val="none" w:sz="0" w:space="0" w:color="auto"/>
        <w:right w:val="none" w:sz="0" w:space="0" w:color="auto"/>
      </w:divBdr>
    </w:div>
    <w:div w:id="863055559">
      <w:bodyDiv w:val="1"/>
      <w:marLeft w:val="0"/>
      <w:marRight w:val="0"/>
      <w:marTop w:val="0"/>
      <w:marBottom w:val="0"/>
      <w:divBdr>
        <w:top w:val="none" w:sz="0" w:space="0" w:color="auto"/>
        <w:left w:val="none" w:sz="0" w:space="0" w:color="auto"/>
        <w:bottom w:val="none" w:sz="0" w:space="0" w:color="auto"/>
        <w:right w:val="none" w:sz="0" w:space="0" w:color="auto"/>
      </w:divBdr>
    </w:div>
    <w:div w:id="1078284607">
      <w:bodyDiv w:val="1"/>
      <w:marLeft w:val="0"/>
      <w:marRight w:val="0"/>
      <w:marTop w:val="0"/>
      <w:marBottom w:val="0"/>
      <w:divBdr>
        <w:top w:val="none" w:sz="0" w:space="0" w:color="auto"/>
        <w:left w:val="none" w:sz="0" w:space="0" w:color="auto"/>
        <w:bottom w:val="none" w:sz="0" w:space="0" w:color="auto"/>
        <w:right w:val="none" w:sz="0" w:space="0" w:color="auto"/>
      </w:divBdr>
    </w:div>
    <w:div w:id="1286355666">
      <w:bodyDiv w:val="1"/>
      <w:marLeft w:val="0"/>
      <w:marRight w:val="0"/>
      <w:marTop w:val="0"/>
      <w:marBottom w:val="0"/>
      <w:divBdr>
        <w:top w:val="none" w:sz="0" w:space="0" w:color="auto"/>
        <w:left w:val="none" w:sz="0" w:space="0" w:color="auto"/>
        <w:bottom w:val="none" w:sz="0" w:space="0" w:color="auto"/>
        <w:right w:val="none" w:sz="0" w:space="0" w:color="auto"/>
      </w:divBdr>
    </w:div>
    <w:div w:id="1293319384">
      <w:bodyDiv w:val="1"/>
      <w:marLeft w:val="0"/>
      <w:marRight w:val="0"/>
      <w:marTop w:val="0"/>
      <w:marBottom w:val="0"/>
      <w:divBdr>
        <w:top w:val="none" w:sz="0" w:space="0" w:color="auto"/>
        <w:left w:val="none" w:sz="0" w:space="0" w:color="auto"/>
        <w:bottom w:val="none" w:sz="0" w:space="0" w:color="auto"/>
        <w:right w:val="none" w:sz="0" w:space="0" w:color="auto"/>
      </w:divBdr>
    </w:div>
    <w:div w:id="1344286500">
      <w:bodyDiv w:val="1"/>
      <w:marLeft w:val="0"/>
      <w:marRight w:val="0"/>
      <w:marTop w:val="0"/>
      <w:marBottom w:val="0"/>
      <w:divBdr>
        <w:top w:val="none" w:sz="0" w:space="0" w:color="auto"/>
        <w:left w:val="none" w:sz="0" w:space="0" w:color="auto"/>
        <w:bottom w:val="none" w:sz="0" w:space="0" w:color="auto"/>
        <w:right w:val="none" w:sz="0" w:space="0" w:color="auto"/>
      </w:divBdr>
    </w:div>
    <w:div w:id="1369912102">
      <w:bodyDiv w:val="1"/>
      <w:marLeft w:val="0"/>
      <w:marRight w:val="0"/>
      <w:marTop w:val="0"/>
      <w:marBottom w:val="0"/>
      <w:divBdr>
        <w:top w:val="none" w:sz="0" w:space="0" w:color="auto"/>
        <w:left w:val="none" w:sz="0" w:space="0" w:color="auto"/>
        <w:bottom w:val="none" w:sz="0" w:space="0" w:color="auto"/>
        <w:right w:val="none" w:sz="0" w:space="0" w:color="auto"/>
      </w:divBdr>
    </w:div>
    <w:div w:id="1426417601">
      <w:bodyDiv w:val="1"/>
      <w:marLeft w:val="0"/>
      <w:marRight w:val="0"/>
      <w:marTop w:val="0"/>
      <w:marBottom w:val="0"/>
      <w:divBdr>
        <w:top w:val="none" w:sz="0" w:space="0" w:color="auto"/>
        <w:left w:val="none" w:sz="0" w:space="0" w:color="auto"/>
        <w:bottom w:val="none" w:sz="0" w:space="0" w:color="auto"/>
        <w:right w:val="none" w:sz="0" w:space="0" w:color="auto"/>
      </w:divBdr>
    </w:div>
    <w:div w:id="1644263658">
      <w:bodyDiv w:val="1"/>
      <w:marLeft w:val="0"/>
      <w:marRight w:val="0"/>
      <w:marTop w:val="0"/>
      <w:marBottom w:val="0"/>
      <w:divBdr>
        <w:top w:val="none" w:sz="0" w:space="0" w:color="auto"/>
        <w:left w:val="none" w:sz="0" w:space="0" w:color="auto"/>
        <w:bottom w:val="none" w:sz="0" w:space="0" w:color="auto"/>
        <w:right w:val="none" w:sz="0" w:space="0" w:color="auto"/>
      </w:divBdr>
    </w:div>
    <w:div w:id="1777402841">
      <w:bodyDiv w:val="1"/>
      <w:marLeft w:val="0"/>
      <w:marRight w:val="0"/>
      <w:marTop w:val="0"/>
      <w:marBottom w:val="0"/>
      <w:divBdr>
        <w:top w:val="none" w:sz="0" w:space="0" w:color="auto"/>
        <w:left w:val="none" w:sz="0" w:space="0" w:color="auto"/>
        <w:bottom w:val="none" w:sz="0" w:space="0" w:color="auto"/>
        <w:right w:val="none" w:sz="0" w:space="0" w:color="auto"/>
      </w:divBdr>
    </w:div>
    <w:div w:id="1881239303">
      <w:bodyDiv w:val="1"/>
      <w:marLeft w:val="0"/>
      <w:marRight w:val="0"/>
      <w:marTop w:val="0"/>
      <w:marBottom w:val="0"/>
      <w:divBdr>
        <w:top w:val="none" w:sz="0" w:space="0" w:color="auto"/>
        <w:left w:val="none" w:sz="0" w:space="0" w:color="auto"/>
        <w:bottom w:val="none" w:sz="0" w:space="0" w:color="auto"/>
        <w:right w:val="none" w:sz="0" w:space="0" w:color="auto"/>
      </w:divBdr>
    </w:div>
    <w:div w:id="1966690794">
      <w:bodyDiv w:val="1"/>
      <w:marLeft w:val="0"/>
      <w:marRight w:val="0"/>
      <w:marTop w:val="0"/>
      <w:marBottom w:val="0"/>
      <w:divBdr>
        <w:top w:val="none" w:sz="0" w:space="0" w:color="auto"/>
        <w:left w:val="none" w:sz="0" w:space="0" w:color="auto"/>
        <w:bottom w:val="none" w:sz="0" w:space="0" w:color="auto"/>
        <w:right w:val="none" w:sz="0" w:space="0" w:color="auto"/>
      </w:divBdr>
    </w:div>
    <w:div w:id="1984120111">
      <w:bodyDiv w:val="1"/>
      <w:marLeft w:val="0"/>
      <w:marRight w:val="0"/>
      <w:marTop w:val="0"/>
      <w:marBottom w:val="0"/>
      <w:divBdr>
        <w:top w:val="none" w:sz="0" w:space="0" w:color="auto"/>
        <w:left w:val="none" w:sz="0" w:space="0" w:color="auto"/>
        <w:bottom w:val="none" w:sz="0" w:space="0" w:color="auto"/>
        <w:right w:val="none" w:sz="0" w:space="0" w:color="auto"/>
      </w:divBdr>
    </w:div>
    <w:div w:id="2066559466">
      <w:bodyDiv w:val="1"/>
      <w:marLeft w:val="0"/>
      <w:marRight w:val="0"/>
      <w:marTop w:val="0"/>
      <w:marBottom w:val="0"/>
      <w:divBdr>
        <w:top w:val="none" w:sz="0" w:space="0" w:color="auto"/>
        <w:left w:val="none" w:sz="0" w:space="0" w:color="auto"/>
        <w:bottom w:val="none" w:sz="0" w:space="0" w:color="auto"/>
        <w:right w:val="none" w:sz="0" w:space="0" w:color="auto"/>
      </w:divBdr>
    </w:div>
    <w:div w:id="208864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12.jpe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40.xml"/><Relationship Id="rId68" Type="http://schemas.openxmlformats.org/officeDocument/2006/relationships/chart" Target="charts/chart45.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7.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6.xml"/><Relationship Id="rId11" Type="http://schemas.openxmlformats.org/officeDocument/2006/relationships/hyperlink" Target="http://dif.tlajomulco.mx/"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hyperlink" Target="http://tlajomulco.gob.mx/" TargetMode="External"/><Relationship Id="rId19" Type="http://schemas.openxmlformats.org/officeDocument/2006/relationships/image" Target="media/image10.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4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chart" Target="charts/chart48.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image" Target="media/image11.jpeg"/><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6.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5.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5.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0.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35.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Excel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40.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Excel33.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Excel34.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Excel35.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Excel36.xlsx"/></Relationships>
</file>

<file path=word/charts/_rels/chart45.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vaciado%20de%20la%20informaci&#243;n%20(2)%20moda%20mediana%20medi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vaciado%20de%20la%20informaci&#243;n%20(2)%20moda%20mediana%20media.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vaciado%20de%20la%20informaci&#243;n%20(2)%20moda%20mediana%20media.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vaciado%20de%20la%20informaci&#243;n%20(2)%20moda%20mediana%20med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vaciado%20de%20la%20informaci&#243;n%2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Síndrome de Down</c:v>
                </c:pt>
              </c:strCache>
            </c:strRef>
          </c:tx>
          <c:explosion val="25"/>
          <c:cat>
            <c:strRef>
              <c:f>Hoja1!$A$2:$A$6</c:f>
              <c:strCache>
                <c:ptCount val="5"/>
                <c:pt idx="0">
                  <c:v>a) Pésimo</c:v>
                </c:pt>
                <c:pt idx="1">
                  <c:v>b) Malo</c:v>
                </c:pt>
                <c:pt idx="2">
                  <c:v>c) Regular</c:v>
                </c:pt>
                <c:pt idx="3">
                  <c:v>d) Bueno </c:v>
                </c:pt>
                <c:pt idx="4">
                  <c:v>e) Excelente</c:v>
                </c:pt>
              </c:strCache>
            </c:strRef>
          </c:cat>
          <c:val>
            <c:numRef>
              <c:f>Hoja1!$B$2:$B$6</c:f>
              <c:numCache>
                <c:formatCode>General</c:formatCode>
                <c:ptCount val="5"/>
                <c:pt idx="0">
                  <c:v>0</c:v>
                </c:pt>
                <c:pt idx="1">
                  <c:v>0</c:v>
                </c:pt>
                <c:pt idx="2">
                  <c:v>0</c:v>
                </c:pt>
                <c:pt idx="3">
                  <c:v>7</c:v>
                </c:pt>
                <c:pt idx="4">
                  <c:v>21</c:v>
                </c:pt>
              </c:numCache>
            </c:numRef>
          </c:val>
          <c:extLst>
            <c:ext xmlns:c16="http://schemas.microsoft.com/office/drawing/2014/chart" uri="{C3380CC4-5D6E-409C-BE32-E72D297353CC}">
              <c16:uniqueId val="{00000000-9FE1-41E7-A28F-F563FE7E944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614"/>
          <c:y val="0.32725259544986129"/>
          <c:w val="0.38494220137376534"/>
          <c:h val="0.65216147576694616"/>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¿Cómo considera el proceso de valoración?</a:t>
            </a:r>
          </a:p>
        </c:rich>
      </c:tx>
      <c:overlay val="0"/>
      <c:spPr>
        <a:noFill/>
        <a:ln>
          <a:noFill/>
        </a:ln>
        <a:effectLst/>
      </c:spPr>
    </c:title>
    <c:autoTitleDeleted val="0"/>
    <c:plotArea>
      <c:layout/>
      <c:barChart>
        <c:barDir val="bar"/>
        <c:grouping val="clustered"/>
        <c:varyColors val="0"/>
        <c:ser>
          <c:idx val="0"/>
          <c:order val="0"/>
          <c:tx>
            <c:strRef>
              <c:f>Hoja1!$B$9</c:f>
              <c:strCache>
                <c:ptCount val="1"/>
                <c:pt idx="0">
                  <c:v>a)NADA PROFESIONAL</c:v>
                </c:pt>
              </c:strCache>
            </c:strRef>
          </c:tx>
          <c:spPr>
            <a:solidFill>
              <a:schemeClr val="accent1"/>
            </a:solidFill>
            <a:ln>
              <a:noFill/>
            </a:ln>
            <a:effectLst/>
          </c:spPr>
          <c:invertIfNegative val="0"/>
          <c:val>
            <c:numRef>
              <c:f>Hoja1!$C$9:$G$9</c:f>
              <c:numCache>
                <c:formatCode>General</c:formatCode>
                <c:ptCount val="1"/>
                <c:pt idx="0">
                  <c:v>0</c:v>
                </c:pt>
              </c:numCache>
            </c:numRef>
          </c:val>
          <c:extLst>
            <c:ext xmlns:c16="http://schemas.microsoft.com/office/drawing/2014/chart" uri="{C3380CC4-5D6E-409C-BE32-E72D297353CC}">
              <c16:uniqueId val="{00000000-E8EA-4DA2-A551-8797A019A07F}"/>
            </c:ext>
          </c:extLst>
        </c:ser>
        <c:ser>
          <c:idx val="1"/>
          <c:order val="1"/>
          <c:tx>
            <c:strRef>
              <c:f>Hoja1!$B$10</c:f>
              <c:strCache>
                <c:ptCount val="1"/>
                <c:pt idx="0">
                  <c:v>b)POCO PROFESIONAL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Hoja1!$C$10:$G$10</c:f>
              <c:numCache>
                <c:formatCode>General</c:formatCode>
                <c:ptCount val="1"/>
                <c:pt idx="0">
                  <c:v>1</c:v>
                </c:pt>
              </c:numCache>
            </c:numRef>
          </c:val>
          <c:extLst>
            <c:ext xmlns:c16="http://schemas.microsoft.com/office/drawing/2014/chart" uri="{C3380CC4-5D6E-409C-BE32-E72D297353CC}">
              <c16:uniqueId val="{00000001-E8EA-4DA2-A551-8797A019A07F}"/>
            </c:ext>
          </c:extLst>
        </c:ser>
        <c:ser>
          <c:idx val="2"/>
          <c:order val="2"/>
          <c:tx>
            <c:strRef>
              <c:f>Hoja1!$B$11</c:f>
              <c:strCache>
                <c:ptCount val="1"/>
                <c:pt idx="0">
                  <c:v>c)REGULAR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Hoja1!$C$11:$G$11</c:f>
              <c:numCache>
                <c:formatCode>General</c:formatCode>
                <c:ptCount val="1"/>
                <c:pt idx="0">
                  <c:v>4</c:v>
                </c:pt>
              </c:numCache>
            </c:numRef>
          </c:val>
          <c:extLst>
            <c:ext xmlns:c16="http://schemas.microsoft.com/office/drawing/2014/chart" uri="{C3380CC4-5D6E-409C-BE32-E72D297353CC}">
              <c16:uniqueId val="{00000002-E8EA-4DA2-A551-8797A019A07F}"/>
            </c:ext>
          </c:extLst>
        </c:ser>
        <c:ser>
          <c:idx val="3"/>
          <c:order val="3"/>
          <c:tx>
            <c:strRef>
              <c:f>Hoja1!$B$12</c:f>
              <c:strCache>
                <c:ptCount val="1"/>
                <c:pt idx="0">
                  <c:v>d)PROFESIONAL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Hoja1!$C$12:$G$12</c:f>
              <c:numCache>
                <c:formatCode>General</c:formatCode>
                <c:ptCount val="1"/>
                <c:pt idx="0">
                  <c:v>23</c:v>
                </c:pt>
              </c:numCache>
            </c:numRef>
          </c:val>
          <c:extLst>
            <c:ext xmlns:c16="http://schemas.microsoft.com/office/drawing/2014/chart" uri="{C3380CC4-5D6E-409C-BE32-E72D297353CC}">
              <c16:uniqueId val="{00000003-E8EA-4DA2-A551-8797A019A07F}"/>
            </c:ext>
          </c:extLst>
        </c:ser>
        <c:ser>
          <c:idx val="4"/>
          <c:order val="4"/>
          <c:tx>
            <c:strRef>
              <c:f>Hoja1!$B$13</c:f>
              <c:strCache>
                <c:ptCount val="1"/>
                <c:pt idx="0">
                  <c:v>e)MUY PROFESIONAL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Hoja1!$C$13:$G$13</c:f>
              <c:numCache>
                <c:formatCode>General</c:formatCode>
                <c:ptCount val="1"/>
                <c:pt idx="0">
                  <c:v>43</c:v>
                </c:pt>
              </c:numCache>
            </c:numRef>
          </c:val>
          <c:extLst>
            <c:ext xmlns:c16="http://schemas.microsoft.com/office/drawing/2014/chart" uri="{C3380CC4-5D6E-409C-BE32-E72D297353CC}">
              <c16:uniqueId val="{00000004-E8EA-4DA2-A551-8797A019A07F}"/>
            </c:ext>
          </c:extLst>
        </c:ser>
        <c:dLbls>
          <c:showLegendKey val="0"/>
          <c:showVal val="0"/>
          <c:showCatName val="0"/>
          <c:showSerName val="0"/>
          <c:showPercent val="0"/>
          <c:showBubbleSize val="0"/>
        </c:dLbls>
        <c:gapWidth val="182"/>
        <c:axId val="574498136"/>
        <c:axId val="574498528"/>
      </c:barChart>
      <c:catAx>
        <c:axId val="574498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498528"/>
        <c:crosses val="autoZero"/>
        <c:auto val="1"/>
        <c:lblAlgn val="ctr"/>
        <c:lblOffset val="100"/>
        <c:noMultiLvlLbl val="0"/>
      </c:catAx>
      <c:valAx>
        <c:axId val="57449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49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Síndrome de Down</c:v>
                </c:pt>
              </c:strCache>
            </c:strRef>
          </c:tx>
          <c:explosion val="25"/>
          <c:cat>
            <c:strRef>
              <c:f>Hoja1!$A$2:$A$6</c:f>
              <c:strCache>
                <c:ptCount val="5"/>
                <c:pt idx="0">
                  <c:v>a) Pésimo</c:v>
                </c:pt>
                <c:pt idx="1">
                  <c:v>b) Malo</c:v>
                </c:pt>
                <c:pt idx="2">
                  <c:v>c) Regular</c:v>
                </c:pt>
                <c:pt idx="3">
                  <c:v>d) Bueno </c:v>
                </c:pt>
                <c:pt idx="4">
                  <c:v>e) Excelente</c:v>
                </c:pt>
              </c:strCache>
            </c:strRef>
          </c:cat>
          <c:val>
            <c:numRef>
              <c:f>Hoja1!$B$2:$B$6</c:f>
              <c:numCache>
                <c:formatCode>General</c:formatCode>
                <c:ptCount val="5"/>
                <c:pt idx="0">
                  <c:v>0</c:v>
                </c:pt>
                <c:pt idx="1">
                  <c:v>0</c:v>
                </c:pt>
                <c:pt idx="2">
                  <c:v>1</c:v>
                </c:pt>
                <c:pt idx="3">
                  <c:v>12</c:v>
                </c:pt>
                <c:pt idx="4">
                  <c:v>15</c:v>
                </c:pt>
              </c:numCache>
            </c:numRef>
          </c:val>
          <c:extLst>
            <c:ext xmlns:c16="http://schemas.microsoft.com/office/drawing/2014/chart" uri="{C3380CC4-5D6E-409C-BE32-E72D297353CC}">
              <c16:uniqueId val="{00000000-BACF-4022-B815-841A249DB7F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0.32725259544986157"/>
          <c:w val="0.38494220137376556"/>
          <c:h val="0.65216147576694616"/>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6595744680851"/>
          <c:y val="3.1496062992125991E-2"/>
        </c:manualLayout>
      </c:layout>
      <c:overlay val="0"/>
    </c:title>
    <c:autoTitleDeleted val="0"/>
    <c:plotArea>
      <c:layout/>
      <c:pieChart>
        <c:varyColors val="1"/>
        <c:ser>
          <c:idx val="0"/>
          <c:order val="0"/>
          <c:tx>
            <c:strRef>
              <c:f>Hoja1!$B$1</c:f>
              <c:strCache>
                <c:ptCount val="1"/>
                <c:pt idx="0">
                  <c:v>Epilepsia</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1</c:v>
                </c:pt>
                <c:pt idx="3">
                  <c:v>2</c:v>
                </c:pt>
                <c:pt idx="4">
                  <c:v>5</c:v>
                </c:pt>
              </c:numCache>
            </c:numRef>
          </c:val>
          <c:extLst>
            <c:ext xmlns:c16="http://schemas.microsoft.com/office/drawing/2014/chart" uri="{C3380CC4-5D6E-409C-BE32-E72D297353CC}">
              <c16:uniqueId val="{00000000-C589-4A31-A451-FAC5DC06E85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236276316524006"/>
          <c:y val="0.19538142752398865"/>
          <c:w val="0.37359468364326875"/>
          <c:h val="0.76796837642258475"/>
        </c:manualLayout>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667910955574988"/>
          <c:y val="4.2496679946879348E-2"/>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1</c:v>
                </c:pt>
                <c:pt idx="3">
                  <c:v>5</c:v>
                </c:pt>
                <c:pt idx="4">
                  <c:v>16</c:v>
                </c:pt>
              </c:numCache>
            </c:numRef>
          </c:val>
          <c:extLst>
            <c:ext xmlns:c16="http://schemas.microsoft.com/office/drawing/2014/chart" uri="{C3380CC4-5D6E-409C-BE32-E72D297353CC}">
              <c16:uniqueId val="{00000000-56D1-4411-BD8A-96B08A77D71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0</c:v>
                </c:pt>
                <c:pt idx="3">
                  <c:v>5</c:v>
                </c:pt>
                <c:pt idx="4">
                  <c:v>8</c:v>
                </c:pt>
              </c:numCache>
            </c:numRef>
          </c:val>
          <c:extLst>
            <c:ext xmlns:c16="http://schemas.microsoft.com/office/drawing/2014/chart" uri="{C3380CC4-5D6E-409C-BE32-E72D297353CC}">
              <c16:uniqueId val="{00000000-9F2D-4D2E-A41B-29B94D29556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¿Cómo califica la comunicación del personal con respecto al modelo de atención?</a:t>
            </a:r>
          </a:p>
        </c:rich>
      </c:tx>
      <c:overlay val="0"/>
      <c:spPr>
        <a:noFill/>
        <a:ln>
          <a:noFill/>
        </a:ln>
        <a:effectLst/>
      </c:spPr>
    </c:title>
    <c:autoTitleDeleted val="0"/>
    <c:plotArea>
      <c:layout/>
      <c:barChart>
        <c:barDir val="col"/>
        <c:grouping val="clustered"/>
        <c:varyColors val="0"/>
        <c:ser>
          <c:idx val="0"/>
          <c:order val="0"/>
          <c:tx>
            <c:strRef>
              <c:f>Hoja1!$B$16</c:f>
              <c:strCache>
                <c:ptCount val="1"/>
                <c:pt idx="0">
                  <c:v>a) PÉSIMO</c:v>
                </c:pt>
              </c:strCache>
            </c:strRef>
          </c:tx>
          <c:spPr>
            <a:solidFill>
              <a:schemeClr val="accent1"/>
            </a:solidFill>
            <a:ln>
              <a:noFill/>
            </a:ln>
            <a:effectLst/>
          </c:spPr>
          <c:invertIfNegative val="0"/>
          <c:val>
            <c:numRef>
              <c:f>Hoja1!$C$16:$G$16</c:f>
              <c:numCache>
                <c:formatCode>General</c:formatCode>
                <c:ptCount val="1"/>
                <c:pt idx="0">
                  <c:v>0</c:v>
                </c:pt>
              </c:numCache>
            </c:numRef>
          </c:val>
          <c:extLst>
            <c:ext xmlns:c16="http://schemas.microsoft.com/office/drawing/2014/chart" uri="{C3380CC4-5D6E-409C-BE32-E72D297353CC}">
              <c16:uniqueId val="{00000000-1781-408F-88ED-F63B9E6C010A}"/>
            </c:ext>
          </c:extLst>
        </c:ser>
        <c:ser>
          <c:idx val="1"/>
          <c:order val="1"/>
          <c:tx>
            <c:strRef>
              <c:f>Hoja1!$B$17</c:f>
              <c:strCache>
                <c:ptCount val="1"/>
                <c:pt idx="0">
                  <c:v>b) MALO</c:v>
                </c:pt>
              </c:strCache>
            </c:strRef>
          </c:tx>
          <c:spPr>
            <a:solidFill>
              <a:schemeClr val="accent2"/>
            </a:solidFill>
            <a:ln>
              <a:noFill/>
            </a:ln>
            <a:effectLst/>
          </c:spPr>
          <c:invertIfNegative val="0"/>
          <c:val>
            <c:numRef>
              <c:f>Hoja1!$C$17:$G$17</c:f>
              <c:numCache>
                <c:formatCode>General</c:formatCode>
                <c:ptCount val="1"/>
                <c:pt idx="0">
                  <c:v>0</c:v>
                </c:pt>
              </c:numCache>
            </c:numRef>
          </c:val>
          <c:extLst>
            <c:ext xmlns:c16="http://schemas.microsoft.com/office/drawing/2014/chart" uri="{C3380CC4-5D6E-409C-BE32-E72D297353CC}">
              <c16:uniqueId val="{00000001-1781-408F-88ED-F63B9E6C010A}"/>
            </c:ext>
          </c:extLst>
        </c:ser>
        <c:ser>
          <c:idx val="2"/>
          <c:order val="2"/>
          <c:tx>
            <c:strRef>
              <c:f>Hoja1!$B$18</c:f>
              <c:strCache>
                <c:ptCount val="1"/>
                <c:pt idx="0">
                  <c:v>c) 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Hoja1!$C$18:$G$18</c:f>
              <c:numCache>
                <c:formatCode>General</c:formatCode>
                <c:ptCount val="1"/>
                <c:pt idx="0">
                  <c:v>3</c:v>
                </c:pt>
              </c:numCache>
            </c:numRef>
          </c:val>
          <c:extLst>
            <c:ext xmlns:c16="http://schemas.microsoft.com/office/drawing/2014/chart" uri="{C3380CC4-5D6E-409C-BE32-E72D297353CC}">
              <c16:uniqueId val="{00000002-1781-408F-88ED-F63B9E6C010A}"/>
            </c:ext>
          </c:extLst>
        </c:ser>
        <c:ser>
          <c:idx val="3"/>
          <c:order val="3"/>
          <c:tx>
            <c:strRef>
              <c:f>Hoja1!$B$19</c:f>
              <c:strCache>
                <c:ptCount val="1"/>
                <c:pt idx="0">
                  <c:v>d) BUENO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Hoja1!$C$19:$G$19</c:f>
              <c:numCache>
                <c:formatCode>General</c:formatCode>
                <c:ptCount val="1"/>
                <c:pt idx="0">
                  <c:v>23</c:v>
                </c:pt>
              </c:numCache>
            </c:numRef>
          </c:val>
          <c:extLst>
            <c:ext xmlns:c16="http://schemas.microsoft.com/office/drawing/2014/chart" uri="{C3380CC4-5D6E-409C-BE32-E72D297353CC}">
              <c16:uniqueId val="{00000003-1781-408F-88ED-F63B9E6C010A}"/>
            </c:ext>
          </c:extLst>
        </c:ser>
        <c:ser>
          <c:idx val="4"/>
          <c:order val="4"/>
          <c:tx>
            <c:strRef>
              <c:f>Hoja1!$B$20</c:f>
              <c:strCache>
                <c:ptCount val="1"/>
                <c:pt idx="0">
                  <c:v>e) 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Hoja1!$C$20:$G$20</c:f>
              <c:numCache>
                <c:formatCode>General</c:formatCode>
                <c:ptCount val="1"/>
                <c:pt idx="0">
                  <c:v>45</c:v>
                </c:pt>
              </c:numCache>
            </c:numRef>
          </c:val>
          <c:extLst>
            <c:ext xmlns:c16="http://schemas.microsoft.com/office/drawing/2014/chart" uri="{C3380CC4-5D6E-409C-BE32-E72D297353CC}">
              <c16:uniqueId val="{00000004-1781-408F-88ED-F63B9E6C010A}"/>
            </c:ext>
          </c:extLst>
        </c:ser>
        <c:dLbls>
          <c:showLegendKey val="0"/>
          <c:showVal val="0"/>
          <c:showCatName val="0"/>
          <c:showSerName val="0"/>
          <c:showPercent val="0"/>
          <c:showBubbleSize val="0"/>
        </c:dLbls>
        <c:gapWidth val="219"/>
        <c:overlap val="-27"/>
        <c:axId val="574501272"/>
        <c:axId val="574501664"/>
      </c:barChart>
      <c:catAx>
        <c:axId val="5745012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501664"/>
        <c:crosses val="autoZero"/>
        <c:auto val="1"/>
        <c:lblAlgn val="ctr"/>
        <c:lblOffset val="100"/>
        <c:noMultiLvlLbl val="0"/>
      </c:catAx>
      <c:valAx>
        <c:axId val="57450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50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Síndrome de Down</c:v>
                </c:pt>
              </c:strCache>
            </c:strRef>
          </c:tx>
          <c:explosion val="25"/>
          <c:cat>
            <c:strRef>
              <c:f>Hoja1!$A$2:$A$6</c:f>
              <c:strCache>
                <c:ptCount val="5"/>
                <c:pt idx="0">
                  <c:v>a) Pésimo</c:v>
                </c:pt>
                <c:pt idx="1">
                  <c:v>b) Malo</c:v>
                </c:pt>
                <c:pt idx="2">
                  <c:v>c) Regular</c:v>
                </c:pt>
                <c:pt idx="3">
                  <c:v>d) Bueno </c:v>
                </c:pt>
                <c:pt idx="4">
                  <c:v>e) Excelente</c:v>
                </c:pt>
              </c:strCache>
            </c:strRef>
          </c:cat>
          <c:val>
            <c:numRef>
              <c:f>Hoja1!$B$2:$B$6</c:f>
              <c:numCache>
                <c:formatCode>General</c:formatCode>
                <c:ptCount val="5"/>
                <c:pt idx="0">
                  <c:v>0</c:v>
                </c:pt>
                <c:pt idx="1">
                  <c:v>0</c:v>
                </c:pt>
                <c:pt idx="2">
                  <c:v>1</c:v>
                </c:pt>
                <c:pt idx="3">
                  <c:v>7</c:v>
                </c:pt>
                <c:pt idx="4">
                  <c:v>15</c:v>
                </c:pt>
              </c:numCache>
            </c:numRef>
          </c:val>
          <c:extLst>
            <c:ext xmlns:c16="http://schemas.microsoft.com/office/drawing/2014/chart" uri="{C3380CC4-5D6E-409C-BE32-E72D297353CC}">
              <c16:uniqueId val="{00000000-16EC-4AA2-ABFD-F0494701E0E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0.32725259544986179"/>
          <c:w val="0.38494220137376578"/>
          <c:h val="0.65216147576694616"/>
        </c:manualLayout>
      </c:layou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6595744680851"/>
          <c:y val="3.1496062992125991E-2"/>
        </c:manualLayout>
      </c:layout>
      <c:overlay val="0"/>
    </c:title>
    <c:autoTitleDeleted val="0"/>
    <c:plotArea>
      <c:layout/>
      <c:pieChart>
        <c:varyColors val="1"/>
        <c:ser>
          <c:idx val="0"/>
          <c:order val="0"/>
          <c:tx>
            <c:strRef>
              <c:f>Hoja1!$B$1</c:f>
              <c:strCache>
                <c:ptCount val="1"/>
                <c:pt idx="0">
                  <c:v>Epilepsia</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0</c:v>
                </c:pt>
                <c:pt idx="3">
                  <c:v>2</c:v>
                </c:pt>
                <c:pt idx="4">
                  <c:v>6</c:v>
                </c:pt>
              </c:numCache>
            </c:numRef>
          </c:val>
          <c:extLst>
            <c:ext xmlns:c16="http://schemas.microsoft.com/office/drawing/2014/chart" uri="{C3380CC4-5D6E-409C-BE32-E72D297353CC}">
              <c16:uniqueId val="{00000000-B79F-4D29-9D7B-BB32EBF6B68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23627631652395"/>
          <c:y val="0.19538142752398865"/>
          <c:w val="0.37359468364326892"/>
          <c:h val="0.76796837642258509"/>
        </c:manualLayout>
      </c:layout>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667910955574988"/>
          <c:y val="4.2496679946879404E-2"/>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1</c:v>
                </c:pt>
                <c:pt idx="3">
                  <c:v>4</c:v>
                </c:pt>
                <c:pt idx="4">
                  <c:v>17</c:v>
                </c:pt>
              </c:numCache>
            </c:numRef>
          </c:val>
          <c:extLst>
            <c:ext xmlns:c16="http://schemas.microsoft.com/office/drawing/2014/chart" uri="{C3380CC4-5D6E-409C-BE32-E72D297353CC}">
              <c16:uniqueId val="{00000000-4F2C-472C-867C-13563D6BEF2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DFDD-4636-BFBB-44F8FE133FD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6595744680851"/>
          <c:y val="3.1496062992125991E-2"/>
        </c:manualLayout>
      </c:layout>
      <c:overlay val="0"/>
    </c:title>
    <c:autoTitleDeleted val="0"/>
    <c:plotArea>
      <c:layout/>
      <c:pieChart>
        <c:varyColors val="1"/>
        <c:ser>
          <c:idx val="0"/>
          <c:order val="0"/>
          <c:tx>
            <c:strRef>
              <c:f>Hoja1!$B$1</c:f>
              <c:strCache>
                <c:ptCount val="1"/>
                <c:pt idx="0">
                  <c:v>Epilepsia</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2</c:v>
                </c:pt>
                <c:pt idx="3">
                  <c:v>1</c:v>
                </c:pt>
                <c:pt idx="4">
                  <c:v>5</c:v>
                </c:pt>
              </c:numCache>
            </c:numRef>
          </c:val>
          <c:extLst>
            <c:ext xmlns:c16="http://schemas.microsoft.com/office/drawing/2014/chart" uri="{C3380CC4-5D6E-409C-BE32-E72D297353CC}">
              <c16:uniqueId val="{00000000-F757-412B-B01C-87E3A5F8019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23627631652405"/>
          <c:y val="0.19538142752398865"/>
          <c:w val="0.37359468364326853"/>
          <c:h val="0.76796837642258431"/>
        </c:manualLayout>
      </c:layout>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El trato que recibe de las terapeutas es:</a:t>
            </a:r>
          </a:p>
        </c:rich>
      </c:tx>
      <c:overlay val="0"/>
      <c:spPr>
        <a:noFill/>
        <a:ln>
          <a:noFill/>
        </a:ln>
        <a:effectLst/>
      </c:spPr>
    </c:title>
    <c:autoTitleDeleted val="0"/>
    <c:plotArea>
      <c:layout/>
      <c:barChart>
        <c:barDir val="bar"/>
        <c:grouping val="clustered"/>
        <c:varyColors val="0"/>
        <c:ser>
          <c:idx val="0"/>
          <c:order val="0"/>
          <c:tx>
            <c:strRef>
              <c:f>Hoja1!$B$23</c:f>
              <c:strCache>
                <c:ptCount val="1"/>
                <c:pt idx="0">
                  <c:v>a) PÉSIMO</c:v>
                </c:pt>
              </c:strCache>
            </c:strRef>
          </c:tx>
          <c:spPr>
            <a:solidFill>
              <a:schemeClr val="accent1"/>
            </a:solidFill>
            <a:ln>
              <a:noFill/>
            </a:ln>
            <a:effectLst/>
          </c:spPr>
          <c:invertIfNegative val="0"/>
          <c:val>
            <c:numRef>
              <c:f>Hoja1!$C$23:$G$23</c:f>
              <c:numCache>
                <c:formatCode>General</c:formatCode>
                <c:ptCount val="1"/>
                <c:pt idx="0">
                  <c:v>0</c:v>
                </c:pt>
              </c:numCache>
            </c:numRef>
          </c:val>
          <c:extLst>
            <c:ext xmlns:c16="http://schemas.microsoft.com/office/drawing/2014/chart" uri="{C3380CC4-5D6E-409C-BE32-E72D297353CC}">
              <c16:uniqueId val="{00000000-8679-4115-A904-F9C3802FF8B5}"/>
            </c:ext>
          </c:extLst>
        </c:ser>
        <c:ser>
          <c:idx val="1"/>
          <c:order val="1"/>
          <c:tx>
            <c:strRef>
              <c:f>Hoja1!$B$24</c:f>
              <c:strCache>
                <c:ptCount val="1"/>
                <c:pt idx="0">
                  <c:v>b) MALO</c:v>
                </c:pt>
              </c:strCache>
            </c:strRef>
          </c:tx>
          <c:spPr>
            <a:solidFill>
              <a:schemeClr val="accent2"/>
            </a:solidFill>
            <a:ln>
              <a:noFill/>
            </a:ln>
            <a:effectLst/>
          </c:spPr>
          <c:invertIfNegative val="0"/>
          <c:val>
            <c:numRef>
              <c:f>Hoja1!$C$24:$G$24</c:f>
              <c:numCache>
                <c:formatCode>General</c:formatCode>
                <c:ptCount val="1"/>
                <c:pt idx="0">
                  <c:v>0</c:v>
                </c:pt>
              </c:numCache>
            </c:numRef>
          </c:val>
          <c:extLst>
            <c:ext xmlns:c16="http://schemas.microsoft.com/office/drawing/2014/chart" uri="{C3380CC4-5D6E-409C-BE32-E72D297353CC}">
              <c16:uniqueId val="{00000001-8679-4115-A904-F9C3802FF8B5}"/>
            </c:ext>
          </c:extLst>
        </c:ser>
        <c:ser>
          <c:idx val="2"/>
          <c:order val="2"/>
          <c:tx>
            <c:strRef>
              <c:f>Hoja1!$B$25</c:f>
              <c:strCache>
                <c:ptCount val="1"/>
                <c:pt idx="0">
                  <c:v>c) 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Hoja1!$C$25:$G$25</c:f>
              <c:numCache>
                <c:formatCode>General</c:formatCode>
                <c:ptCount val="1"/>
                <c:pt idx="0">
                  <c:v>1</c:v>
                </c:pt>
              </c:numCache>
            </c:numRef>
          </c:val>
          <c:extLst>
            <c:ext xmlns:c16="http://schemas.microsoft.com/office/drawing/2014/chart" uri="{C3380CC4-5D6E-409C-BE32-E72D297353CC}">
              <c16:uniqueId val="{00000002-8679-4115-A904-F9C3802FF8B5}"/>
            </c:ext>
          </c:extLst>
        </c:ser>
        <c:ser>
          <c:idx val="3"/>
          <c:order val="3"/>
          <c:tx>
            <c:strRef>
              <c:f>Hoja1!$B$26</c:f>
              <c:strCache>
                <c:ptCount val="1"/>
                <c:pt idx="0">
                  <c:v>d) BUENO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Hoja1!$C$26:$G$26</c:f>
              <c:numCache>
                <c:formatCode>General</c:formatCode>
                <c:ptCount val="1"/>
                <c:pt idx="0">
                  <c:v>15</c:v>
                </c:pt>
              </c:numCache>
            </c:numRef>
          </c:val>
          <c:extLst>
            <c:ext xmlns:c16="http://schemas.microsoft.com/office/drawing/2014/chart" uri="{C3380CC4-5D6E-409C-BE32-E72D297353CC}">
              <c16:uniqueId val="{00000003-8679-4115-A904-F9C3802FF8B5}"/>
            </c:ext>
          </c:extLst>
        </c:ser>
        <c:ser>
          <c:idx val="4"/>
          <c:order val="4"/>
          <c:tx>
            <c:strRef>
              <c:f>Hoja1!$B$27</c:f>
              <c:strCache>
                <c:ptCount val="1"/>
                <c:pt idx="0">
                  <c:v>e) 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Hoja1!$C$27:$G$27</c:f>
              <c:numCache>
                <c:formatCode>General</c:formatCode>
                <c:ptCount val="1"/>
                <c:pt idx="0">
                  <c:v>55</c:v>
                </c:pt>
              </c:numCache>
            </c:numRef>
          </c:val>
          <c:extLst>
            <c:ext xmlns:c16="http://schemas.microsoft.com/office/drawing/2014/chart" uri="{C3380CC4-5D6E-409C-BE32-E72D297353CC}">
              <c16:uniqueId val="{00000004-8679-4115-A904-F9C3802FF8B5}"/>
            </c:ext>
          </c:extLst>
        </c:ser>
        <c:dLbls>
          <c:showLegendKey val="0"/>
          <c:showVal val="0"/>
          <c:showCatName val="0"/>
          <c:showSerName val="0"/>
          <c:showPercent val="0"/>
          <c:showBubbleSize val="0"/>
        </c:dLbls>
        <c:gapWidth val="182"/>
        <c:axId val="574187896"/>
        <c:axId val="574188288"/>
      </c:barChart>
      <c:catAx>
        <c:axId val="57418789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188288"/>
        <c:crosses val="autoZero"/>
        <c:auto val="1"/>
        <c:lblAlgn val="ctr"/>
        <c:lblOffset val="100"/>
        <c:noMultiLvlLbl val="0"/>
      </c:catAx>
      <c:valAx>
        <c:axId val="57418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18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Síndrome de Down</c:v>
                </c:pt>
              </c:strCache>
            </c:strRef>
          </c:tx>
          <c:explosion val="25"/>
          <c:cat>
            <c:strRef>
              <c:f>Hoja1!$A$2:$A$5</c:f>
              <c:strCache>
                <c:ptCount val="4"/>
                <c:pt idx="0">
                  <c:v>a) Difícil</c:v>
                </c:pt>
                <c:pt idx="1">
                  <c:v>b) Regular</c:v>
                </c:pt>
                <c:pt idx="2">
                  <c:v>c) Facil</c:v>
                </c:pt>
                <c:pt idx="3">
                  <c:v>d) Muy facil</c:v>
                </c:pt>
              </c:strCache>
            </c:strRef>
          </c:cat>
          <c:val>
            <c:numRef>
              <c:f>Hoja1!$B$2:$B$5</c:f>
              <c:numCache>
                <c:formatCode>General</c:formatCode>
                <c:ptCount val="4"/>
                <c:pt idx="0">
                  <c:v>0</c:v>
                </c:pt>
                <c:pt idx="1">
                  <c:v>2</c:v>
                </c:pt>
                <c:pt idx="2">
                  <c:v>13</c:v>
                </c:pt>
                <c:pt idx="3">
                  <c:v>13</c:v>
                </c:pt>
              </c:numCache>
            </c:numRef>
          </c:val>
          <c:extLst>
            <c:ext xmlns:c16="http://schemas.microsoft.com/office/drawing/2014/chart" uri="{C3380CC4-5D6E-409C-BE32-E72D297353CC}">
              <c16:uniqueId val="{00000000-DF43-42F1-81D8-AC589A7015C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556591688837534"/>
          <c:y val="0.24088282486956336"/>
          <c:w val="0.38494220137376578"/>
          <c:h val="0.65216147576694616"/>
        </c:manualLayout>
      </c:layou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6595744680851"/>
          <c:y val="3.1496062992125991E-2"/>
        </c:manualLayout>
      </c:layout>
      <c:overlay val="0"/>
    </c:title>
    <c:autoTitleDeleted val="0"/>
    <c:plotArea>
      <c:layout/>
      <c:pieChart>
        <c:varyColors val="1"/>
        <c:ser>
          <c:idx val="0"/>
          <c:order val="0"/>
          <c:tx>
            <c:strRef>
              <c:f>Hoja1!$B$1</c:f>
              <c:strCache>
                <c:ptCount val="1"/>
                <c:pt idx="0">
                  <c:v>Epilepsia</c:v>
                </c:pt>
              </c:strCache>
            </c:strRef>
          </c:tx>
          <c:explosion val="25"/>
          <c:cat>
            <c:strRef>
              <c:f>Hoja1!$A$2:$A$5</c:f>
              <c:strCache>
                <c:ptCount val="4"/>
                <c:pt idx="0">
                  <c:v>a) Difícil</c:v>
                </c:pt>
                <c:pt idx="1">
                  <c:v>b) Regular</c:v>
                </c:pt>
                <c:pt idx="2">
                  <c:v>c) Facil</c:v>
                </c:pt>
                <c:pt idx="3">
                  <c:v>d) Muy facil</c:v>
                </c:pt>
              </c:strCache>
            </c:strRef>
          </c:cat>
          <c:val>
            <c:numRef>
              <c:f>Hoja1!$B$2:$B$5</c:f>
              <c:numCache>
                <c:formatCode>General</c:formatCode>
                <c:ptCount val="4"/>
                <c:pt idx="0">
                  <c:v>0</c:v>
                </c:pt>
                <c:pt idx="1">
                  <c:v>0</c:v>
                </c:pt>
                <c:pt idx="2">
                  <c:v>2</c:v>
                </c:pt>
                <c:pt idx="3">
                  <c:v>6</c:v>
                </c:pt>
              </c:numCache>
            </c:numRef>
          </c:val>
          <c:extLst>
            <c:ext xmlns:c16="http://schemas.microsoft.com/office/drawing/2014/chart" uri="{C3380CC4-5D6E-409C-BE32-E72D297353CC}">
              <c16:uniqueId val="{00000000-F4EE-495A-AD06-E3C6EAED6F2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23627631652395"/>
          <c:y val="0.19538142752398865"/>
          <c:w val="0.37359468364326892"/>
          <c:h val="0.67566081162931735"/>
        </c:manualLayout>
      </c:layout>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667910955574988"/>
          <c:y val="4.2496679946879404E-2"/>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Hoja1!$A$2:$A$5</c:f>
              <c:strCache>
                <c:ptCount val="4"/>
                <c:pt idx="0">
                  <c:v>a) Difícil</c:v>
                </c:pt>
                <c:pt idx="1">
                  <c:v>b) Regular</c:v>
                </c:pt>
                <c:pt idx="2">
                  <c:v>c) Facil</c:v>
                </c:pt>
                <c:pt idx="3">
                  <c:v>d) Muy facil</c:v>
                </c:pt>
              </c:strCache>
            </c:strRef>
          </c:cat>
          <c:val>
            <c:numRef>
              <c:f>Hoja1!$B$2:$B$5</c:f>
              <c:numCache>
                <c:formatCode>General</c:formatCode>
                <c:ptCount val="4"/>
                <c:pt idx="0">
                  <c:v>2</c:v>
                </c:pt>
                <c:pt idx="1">
                  <c:v>2</c:v>
                </c:pt>
                <c:pt idx="2">
                  <c:v>8</c:v>
                </c:pt>
                <c:pt idx="3">
                  <c:v>10</c:v>
                </c:pt>
              </c:numCache>
            </c:numRef>
          </c:val>
          <c:extLst>
            <c:ext xmlns:c16="http://schemas.microsoft.com/office/drawing/2014/chart" uri="{C3380CC4-5D6E-409C-BE32-E72D297353CC}">
              <c16:uniqueId val="{00000000-5D8C-4CAD-B632-EA37BD47E5A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Hoja1!$A$2:$A$5</c:f>
              <c:strCache>
                <c:ptCount val="4"/>
                <c:pt idx="0">
                  <c:v>a) Difícil</c:v>
                </c:pt>
                <c:pt idx="1">
                  <c:v>b) Regular</c:v>
                </c:pt>
                <c:pt idx="2">
                  <c:v>c) Facil</c:v>
                </c:pt>
                <c:pt idx="3">
                  <c:v>d) Muy facil</c:v>
                </c:pt>
              </c:strCache>
            </c:strRef>
          </c:cat>
          <c:val>
            <c:numRef>
              <c:f>Hoja1!$B$2:$B$5</c:f>
              <c:numCache>
                <c:formatCode>General</c:formatCode>
                <c:ptCount val="4"/>
                <c:pt idx="0">
                  <c:v>0</c:v>
                </c:pt>
                <c:pt idx="1">
                  <c:v>6</c:v>
                </c:pt>
                <c:pt idx="2">
                  <c:v>7</c:v>
                </c:pt>
                <c:pt idx="3">
                  <c:v>0</c:v>
                </c:pt>
              </c:numCache>
            </c:numRef>
          </c:val>
          <c:extLst>
            <c:ext xmlns:c16="http://schemas.microsoft.com/office/drawing/2014/chart" uri="{C3380CC4-5D6E-409C-BE32-E72D297353CC}">
              <c16:uniqueId val="{00000000-44D0-4C73-AC59-9F9EFEDE1C4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El trámite</a:t>
            </a:r>
            <a:r>
              <a:rPr lang="es-MX" baseline="0"/>
              <a:t> de ingreso para su familiar fue:</a:t>
            </a:r>
            <a:endParaRPr lang="es-MX"/>
          </a:p>
        </c:rich>
      </c:tx>
      <c:overlay val="0"/>
      <c:spPr>
        <a:noFill/>
        <a:ln>
          <a:noFill/>
        </a:ln>
        <a:effectLst/>
      </c:spPr>
    </c:title>
    <c:autoTitleDeleted val="0"/>
    <c:plotArea>
      <c:layout/>
      <c:barChart>
        <c:barDir val="col"/>
        <c:grouping val="clustered"/>
        <c:varyColors val="0"/>
        <c:ser>
          <c:idx val="0"/>
          <c:order val="0"/>
          <c:tx>
            <c:strRef>
              <c:f>Hoja1!$B$30</c:f>
              <c:strCache>
                <c:ptCount val="1"/>
                <c:pt idx="0">
                  <c:v>a) DIFÍCIL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Hoja1!$C$30:$G$30</c:f>
              <c:numCache>
                <c:formatCode>General</c:formatCode>
                <c:ptCount val="1"/>
                <c:pt idx="0">
                  <c:v>2</c:v>
                </c:pt>
              </c:numCache>
            </c:numRef>
          </c:val>
          <c:extLst>
            <c:ext xmlns:c16="http://schemas.microsoft.com/office/drawing/2014/chart" uri="{C3380CC4-5D6E-409C-BE32-E72D297353CC}">
              <c16:uniqueId val="{00000000-7D8B-4198-9F52-52DA83ED10EF}"/>
            </c:ext>
          </c:extLst>
        </c:ser>
        <c:ser>
          <c:idx val="1"/>
          <c:order val="1"/>
          <c:tx>
            <c:strRef>
              <c:f>Hoja1!$B$31</c:f>
              <c:strCache>
                <c:ptCount val="1"/>
                <c:pt idx="0">
                  <c:v>b) REGULAR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Hoja1!$C$31:$G$31</c:f>
              <c:numCache>
                <c:formatCode>General</c:formatCode>
                <c:ptCount val="1"/>
                <c:pt idx="0">
                  <c:v>4</c:v>
                </c:pt>
              </c:numCache>
            </c:numRef>
          </c:val>
          <c:extLst>
            <c:ext xmlns:c16="http://schemas.microsoft.com/office/drawing/2014/chart" uri="{C3380CC4-5D6E-409C-BE32-E72D297353CC}">
              <c16:uniqueId val="{00000001-7D8B-4198-9F52-52DA83ED10EF}"/>
            </c:ext>
          </c:extLst>
        </c:ser>
        <c:ser>
          <c:idx val="2"/>
          <c:order val="2"/>
          <c:tx>
            <c:strRef>
              <c:f>Hoja1!$B$32</c:f>
              <c:strCache>
                <c:ptCount val="1"/>
                <c:pt idx="0">
                  <c:v>c) SENCILLO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Hoja1!$C$32:$G$32</c:f>
              <c:numCache>
                <c:formatCode>General</c:formatCode>
                <c:ptCount val="1"/>
                <c:pt idx="0">
                  <c:v>29</c:v>
                </c:pt>
              </c:numCache>
            </c:numRef>
          </c:val>
          <c:extLst>
            <c:ext xmlns:c16="http://schemas.microsoft.com/office/drawing/2014/chart" uri="{C3380CC4-5D6E-409C-BE32-E72D297353CC}">
              <c16:uniqueId val="{00000002-7D8B-4198-9F52-52DA83ED10EF}"/>
            </c:ext>
          </c:extLst>
        </c:ser>
        <c:ser>
          <c:idx val="3"/>
          <c:order val="3"/>
          <c:tx>
            <c:strRef>
              <c:f>Hoja1!$B$33</c:f>
              <c:strCache>
                <c:ptCount val="1"/>
                <c:pt idx="0">
                  <c:v>d) MUY SENCILLO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Hoja1!$C$33:$G$33</c:f>
              <c:numCache>
                <c:formatCode>General</c:formatCode>
                <c:ptCount val="1"/>
                <c:pt idx="0">
                  <c:v>36</c:v>
                </c:pt>
              </c:numCache>
            </c:numRef>
          </c:val>
          <c:extLst>
            <c:ext xmlns:c16="http://schemas.microsoft.com/office/drawing/2014/chart" uri="{C3380CC4-5D6E-409C-BE32-E72D297353CC}">
              <c16:uniqueId val="{00000003-7D8B-4198-9F52-52DA83ED10EF}"/>
            </c:ext>
          </c:extLst>
        </c:ser>
        <c:dLbls>
          <c:showLegendKey val="0"/>
          <c:showVal val="0"/>
          <c:showCatName val="0"/>
          <c:showSerName val="0"/>
          <c:showPercent val="0"/>
          <c:showBubbleSize val="0"/>
        </c:dLbls>
        <c:gapWidth val="219"/>
        <c:overlap val="-27"/>
        <c:axId val="574845688"/>
        <c:axId val="574846080"/>
      </c:barChart>
      <c:catAx>
        <c:axId val="57484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846080"/>
        <c:crosses val="autoZero"/>
        <c:auto val="1"/>
        <c:lblAlgn val="ctr"/>
        <c:lblOffset val="100"/>
        <c:noMultiLvlLbl val="0"/>
      </c:catAx>
      <c:valAx>
        <c:axId val="5748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84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9158134243459662E-4"/>
          <c:y val="3.8535645472061661E-2"/>
        </c:manualLayout>
      </c:layout>
      <c:overlay val="0"/>
    </c:title>
    <c:autoTitleDeleted val="0"/>
    <c:plotArea>
      <c:layout/>
      <c:pieChart>
        <c:varyColors val="1"/>
        <c:ser>
          <c:idx val="0"/>
          <c:order val="0"/>
          <c:tx>
            <c:strRef>
              <c:f>Hoja1!$B$1</c:f>
              <c:strCache>
                <c:ptCount val="1"/>
                <c:pt idx="0">
                  <c:v>Síndrome de Down</c:v>
                </c:pt>
              </c:strCache>
            </c:strRef>
          </c:tx>
          <c:explosion val="25"/>
          <c:cat>
            <c:strRef>
              <c:f>Hoja1!$A$2:$A$6</c:f>
              <c:strCache>
                <c:ptCount val="5"/>
                <c:pt idx="0">
                  <c:v>a) Total confianza</c:v>
                </c:pt>
                <c:pt idx="1">
                  <c:v>b) Confianza</c:v>
                </c:pt>
                <c:pt idx="2">
                  <c:v>c) Regular</c:v>
                </c:pt>
                <c:pt idx="3">
                  <c:v>d) Poca confianza</c:v>
                </c:pt>
                <c:pt idx="4">
                  <c:v>e) Desconfianza</c:v>
                </c:pt>
              </c:strCache>
            </c:strRef>
          </c:cat>
          <c:val>
            <c:numRef>
              <c:f>Hoja1!$B$2:$B$6</c:f>
              <c:numCache>
                <c:formatCode>General</c:formatCode>
                <c:ptCount val="5"/>
                <c:pt idx="0">
                  <c:v>23</c:v>
                </c:pt>
                <c:pt idx="1">
                  <c:v>5</c:v>
                </c:pt>
                <c:pt idx="2">
                  <c:v>0</c:v>
                </c:pt>
                <c:pt idx="3">
                  <c:v>0</c:v>
                </c:pt>
                <c:pt idx="4">
                  <c:v>0</c:v>
                </c:pt>
              </c:numCache>
            </c:numRef>
          </c:val>
          <c:extLst>
            <c:ext xmlns:c16="http://schemas.microsoft.com/office/drawing/2014/chart" uri="{C3380CC4-5D6E-409C-BE32-E72D297353CC}">
              <c16:uniqueId val="{00000000-B50C-4767-A5FA-02DE515581B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0.16540287955335065"/>
          <c:w val="0.384942201373766"/>
          <c:h val="0.81401119657730658"/>
        </c:manualLayout>
      </c:layout>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13423450055091"/>
          <c:y val="3.1007751937984492E-2"/>
        </c:manualLayout>
      </c:layout>
      <c:overlay val="0"/>
    </c:title>
    <c:autoTitleDeleted val="0"/>
    <c:plotArea>
      <c:layout/>
      <c:pieChart>
        <c:varyColors val="1"/>
        <c:ser>
          <c:idx val="0"/>
          <c:order val="0"/>
          <c:tx>
            <c:strRef>
              <c:f>Hoja1!$B$1</c:f>
              <c:strCache>
                <c:ptCount val="1"/>
                <c:pt idx="0">
                  <c:v>Epilepsia</c:v>
                </c:pt>
              </c:strCache>
            </c:strRef>
          </c:tx>
          <c:explosion val="25"/>
          <c:cat>
            <c:strRef>
              <c:f>Hoja1!$A$2:$A$6</c:f>
              <c:strCache>
                <c:ptCount val="5"/>
                <c:pt idx="0">
                  <c:v>a) Total confianza</c:v>
                </c:pt>
                <c:pt idx="1">
                  <c:v>b) Confianza</c:v>
                </c:pt>
                <c:pt idx="2">
                  <c:v>c) Regular</c:v>
                </c:pt>
                <c:pt idx="3">
                  <c:v>d) Poca confianza</c:v>
                </c:pt>
                <c:pt idx="4">
                  <c:v>e) Desconfianza</c:v>
                </c:pt>
              </c:strCache>
            </c:strRef>
          </c:cat>
          <c:val>
            <c:numRef>
              <c:f>Hoja1!$B$2:$B$6</c:f>
              <c:numCache>
                <c:formatCode>General</c:formatCode>
                <c:ptCount val="5"/>
                <c:pt idx="0">
                  <c:v>6</c:v>
                </c:pt>
                <c:pt idx="1">
                  <c:v>2</c:v>
                </c:pt>
                <c:pt idx="2">
                  <c:v>0</c:v>
                </c:pt>
                <c:pt idx="3">
                  <c:v>0</c:v>
                </c:pt>
                <c:pt idx="4">
                  <c:v>0</c:v>
                </c:pt>
              </c:numCache>
            </c:numRef>
          </c:val>
          <c:extLst>
            <c:ext xmlns:c16="http://schemas.microsoft.com/office/drawing/2014/chart" uri="{C3380CC4-5D6E-409C-BE32-E72D297353CC}">
              <c16:uniqueId val="{00000000-966F-48F4-82AA-8B7E98797A2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0.21097357016419463"/>
          <c:w val="0.38494220137376622"/>
          <c:h val="0.76844045657083593"/>
        </c:manualLayout>
      </c:layout>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0602868327465884E-2"/>
          <c:y val="0"/>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Hoja1!$A$2:$A$6</c:f>
              <c:strCache>
                <c:ptCount val="5"/>
                <c:pt idx="0">
                  <c:v>a) Total confianza</c:v>
                </c:pt>
                <c:pt idx="1">
                  <c:v>b) Confianza</c:v>
                </c:pt>
                <c:pt idx="2">
                  <c:v>c) Regular</c:v>
                </c:pt>
                <c:pt idx="3">
                  <c:v>d) Poca confianza</c:v>
                </c:pt>
                <c:pt idx="4">
                  <c:v>e) Desconfianza</c:v>
                </c:pt>
              </c:strCache>
            </c:strRef>
          </c:cat>
          <c:val>
            <c:numRef>
              <c:f>Hoja1!$B$2:$B$6</c:f>
              <c:numCache>
                <c:formatCode>General</c:formatCode>
                <c:ptCount val="5"/>
                <c:pt idx="0">
                  <c:v>16</c:v>
                </c:pt>
                <c:pt idx="1">
                  <c:v>6</c:v>
                </c:pt>
                <c:pt idx="2">
                  <c:v>0</c:v>
                </c:pt>
                <c:pt idx="3">
                  <c:v>0</c:v>
                </c:pt>
                <c:pt idx="4">
                  <c:v>0</c:v>
                </c:pt>
              </c:numCache>
            </c:numRef>
          </c:val>
          <c:extLst>
            <c:ext xmlns:c16="http://schemas.microsoft.com/office/drawing/2014/chart" uri="{C3380CC4-5D6E-409C-BE32-E72D297353CC}">
              <c16:uniqueId val="{00000000-DC12-4CDC-B136-FF874E0E74F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5.296677915260594E-2"/>
          <c:w val="0.38494220137376622"/>
          <c:h val="0.9264473940757405"/>
        </c:manualLayout>
      </c:layout>
      <c:overlay val="0"/>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Hoja1!$A$2:$A$6</c:f>
              <c:strCache>
                <c:ptCount val="5"/>
                <c:pt idx="0">
                  <c:v>a) Total confianza</c:v>
                </c:pt>
                <c:pt idx="1">
                  <c:v>b) Confianza</c:v>
                </c:pt>
                <c:pt idx="2">
                  <c:v>c) Regular</c:v>
                </c:pt>
                <c:pt idx="3">
                  <c:v>d) Poca confianza</c:v>
                </c:pt>
                <c:pt idx="4">
                  <c:v>e) Desconfianza</c:v>
                </c:pt>
              </c:strCache>
            </c:strRef>
          </c:cat>
          <c:val>
            <c:numRef>
              <c:f>Hoja1!$B$2:$B$6</c:f>
              <c:numCache>
                <c:formatCode>General</c:formatCode>
                <c:ptCount val="5"/>
                <c:pt idx="0">
                  <c:v>9</c:v>
                </c:pt>
                <c:pt idx="1">
                  <c:v>4</c:v>
                </c:pt>
                <c:pt idx="2">
                  <c:v>0</c:v>
                </c:pt>
                <c:pt idx="3">
                  <c:v>0</c:v>
                </c:pt>
                <c:pt idx="4">
                  <c:v>0</c:v>
                </c:pt>
              </c:numCache>
            </c:numRef>
          </c:val>
          <c:extLst>
            <c:ext xmlns:c16="http://schemas.microsoft.com/office/drawing/2014/chart" uri="{C3380CC4-5D6E-409C-BE32-E72D297353CC}">
              <c16:uniqueId val="{00000000-EC36-49A5-83AE-C0A69FB5A95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4.6550841063895343E-2"/>
          <c:w val="0.38494220137376622"/>
          <c:h val="0.93286323015291106"/>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667910955574988"/>
          <c:y val="4.2496679946879314E-2"/>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1</c:v>
                </c:pt>
                <c:pt idx="3">
                  <c:v>3</c:v>
                </c:pt>
                <c:pt idx="4">
                  <c:v>18</c:v>
                </c:pt>
              </c:numCache>
            </c:numRef>
          </c:val>
          <c:extLst>
            <c:ext xmlns:c16="http://schemas.microsoft.com/office/drawing/2014/chart" uri="{C3380CC4-5D6E-409C-BE32-E72D297353CC}">
              <c16:uniqueId val="{00000000-C297-437E-AF0D-C6A2E56D28C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¿El</a:t>
            </a:r>
            <a:r>
              <a:rPr lang="es-MX" baseline="0"/>
              <a:t> personal inspira confianza?</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Hoja1!$B$36:$B$40</c:f>
              <c:strCache>
                <c:ptCount val="5"/>
                <c:pt idx="0">
                  <c:v>a) TOTAL CONFIANZA</c:v>
                </c:pt>
                <c:pt idx="1">
                  <c:v>b) CONFIANZA</c:v>
                </c:pt>
                <c:pt idx="2">
                  <c:v>c) REGULAR </c:v>
                </c:pt>
                <c:pt idx="3">
                  <c:v>d) POCA CONFIANZA</c:v>
                </c:pt>
                <c:pt idx="4">
                  <c:v>e) DESCONFIANZA</c:v>
                </c:pt>
              </c:strCache>
            </c:strRef>
          </c:cat>
          <c:val>
            <c:numRef>
              <c:f>Hoja1!$C$36:$C$40</c:f>
            </c:numRef>
          </c:val>
          <c:extLst>
            <c:ext xmlns:c16="http://schemas.microsoft.com/office/drawing/2014/chart" uri="{C3380CC4-5D6E-409C-BE32-E72D297353CC}">
              <c16:uniqueId val="{00000000-1AEE-4A74-A86C-285A5F3EC474}"/>
            </c:ext>
          </c:extLst>
        </c:ser>
        <c:ser>
          <c:idx val="1"/>
          <c:order val="1"/>
          <c:spPr>
            <a:solidFill>
              <a:schemeClr val="accent2"/>
            </a:solidFill>
            <a:ln>
              <a:noFill/>
            </a:ln>
            <a:effectLst/>
          </c:spPr>
          <c:invertIfNegative val="0"/>
          <c:cat>
            <c:strRef>
              <c:f>Hoja1!$B$36:$B$40</c:f>
              <c:strCache>
                <c:ptCount val="5"/>
                <c:pt idx="0">
                  <c:v>a) TOTAL CONFIANZA</c:v>
                </c:pt>
                <c:pt idx="1">
                  <c:v>b) CONFIANZA</c:v>
                </c:pt>
                <c:pt idx="2">
                  <c:v>c) REGULAR </c:v>
                </c:pt>
                <c:pt idx="3">
                  <c:v>d) POCA CONFIANZA</c:v>
                </c:pt>
                <c:pt idx="4">
                  <c:v>e) DESCONFIANZA</c:v>
                </c:pt>
              </c:strCache>
            </c:strRef>
          </c:cat>
          <c:val>
            <c:numRef>
              <c:f>Hoja1!$D$36:$D$40</c:f>
            </c:numRef>
          </c:val>
          <c:extLst>
            <c:ext xmlns:c16="http://schemas.microsoft.com/office/drawing/2014/chart" uri="{C3380CC4-5D6E-409C-BE32-E72D297353CC}">
              <c16:uniqueId val="{00000001-1AEE-4A74-A86C-285A5F3EC474}"/>
            </c:ext>
          </c:extLst>
        </c:ser>
        <c:ser>
          <c:idx val="2"/>
          <c:order val="2"/>
          <c:spPr>
            <a:solidFill>
              <a:schemeClr val="accent3"/>
            </a:solidFill>
            <a:ln>
              <a:noFill/>
            </a:ln>
            <a:effectLst/>
          </c:spPr>
          <c:invertIfNegative val="0"/>
          <c:cat>
            <c:strRef>
              <c:f>Hoja1!$B$36:$B$40</c:f>
              <c:strCache>
                <c:ptCount val="5"/>
                <c:pt idx="0">
                  <c:v>a) TOTAL CONFIANZA</c:v>
                </c:pt>
                <c:pt idx="1">
                  <c:v>b) CONFIANZA</c:v>
                </c:pt>
                <c:pt idx="2">
                  <c:v>c) REGULAR </c:v>
                </c:pt>
                <c:pt idx="3">
                  <c:v>d) POCA CONFIANZA</c:v>
                </c:pt>
                <c:pt idx="4">
                  <c:v>e) DESCONFIANZA</c:v>
                </c:pt>
              </c:strCache>
            </c:strRef>
          </c:cat>
          <c:val>
            <c:numRef>
              <c:f>Hoja1!$E$36:$E$40</c:f>
            </c:numRef>
          </c:val>
          <c:extLst>
            <c:ext xmlns:c16="http://schemas.microsoft.com/office/drawing/2014/chart" uri="{C3380CC4-5D6E-409C-BE32-E72D297353CC}">
              <c16:uniqueId val="{00000002-1AEE-4A74-A86C-285A5F3EC474}"/>
            </c:ext>
          </c:extLst>
        </c:ser>
        <c:ser>
          <c:idx val="3"/>
          <c:order val="3"/>
          <c:spPr>
            <a:solidFill>
              <a:schemeClr val="accent4"/>
            </a:solidFill>
            <a:ln>
              <a:noFill/>
            </a:ln>
            <a:effectLst/>
          </c:spPr>
          <c:invertIfNegative val="0"/>
          <c:cat>
            <c:strRef>
              <c:f>Hoja1!$B$36:$B$40</c:f>
              <c:strCache>
                <c:ptCount val="5"/>
                <c:pt idx="0">
                  <c:v>a) TOTAL CONFIANZA</c:v>
                </c:pt>
                <c:pt idx="1">
                  <c:v>b) CONFIANZA</c:v>
                </c:pt>
                <c:pt idx="2">
                  <c:v>c) REGULAR </c:v>
                </c:pt>
                <c:pt idx="3">
                  <c:v>d) POCA CONFIANZA</c:v>
                </c:pt>
                <c:pt idx="4">
                  <c:v>e) DESCONFIANZA</c:v>
                </c:pt>
              </c:strCache>
            </c:strRef>
          </c:cat>
          <c:val>
            <c:numRef>
              <c:f>Hoja1!$F$36:$F$40</c:f>
            </c:numRef>
          </c:val>
          <c:extLst>
            <c:ext xmlns:c16="http://schemas.microsoft.com/office/drawing/2014/chart" uri="{C3380CC4-5D6E-409C-BE32-E72D297353CC}">
              <c16:uniqueId val="{00000003-1AEE-4A74-A86C-285A5F3EC47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Hoja1!$B$36:$B$40</c:f>
              <c:strCache>
                <c:ptCount val="5"/>
                <c:pt idx="0">
                  <c:v>a) TOTAL CONFIANZA</c:v>
                </c:pt>
                <c:pt idx="1">
                  <c:v>b) CONFIANZA</c:v>
                </c:pt>
                <c:pt idx="2">
                  <c:v>c) REGULAR </c:v>
                </c:pt>
                <c:pt idx="3">
                  <c:v>d) POCA CONFIANZA</c:v>
                </c:pt>
                <c:pt idx="4">
                  <c:v>e) DESCONFIANZA</c:v>
                </c:pt>
              </c:strCache>
            </c:strRef>
          </c:cat>
          <c:val>
            <c:numRef>
              <c:f>Hoja1!$G$36:$G$40</c:f>
              <c:numCache>
                <c:formatCode>General</c:formatCode>
                <c:ptCount val="5"/>
                <c:pt idx="0">
                  <c:v>54</c:v>
                </c:pt>
                <c:pt idx="1">
                  <c:v>17</c:v>
                </c:pt>
                <c:pt idx="2">
                  <c:v>0</c:v>
                </c:pt>
                <c:pt idx="3">
                  <c:v>0</c:v>
                </c:pt>
                <c:pt idx="4">
                  <c:v>0</c:v>
                </c:pt>
              </c:numCache>
            </c:numRef>
          </c:val>
          <c:extLst>
            <c:ext xmlns:c16="http://schemas.microsoft.com/office/drawing/2014/chart" uri="{C3380CC4-5D6E-409C-BE32-E72D297353CC}">
              <c16:uniqueId val="{00000004-1AEE-4A74-A86C-285A5F3EC474}"/>
            </c:ext>
          </c:extLst>
        </c:ser>
        <c:dLbls>
          <c:showLegendKey val="0"/>
          <c:showVal val="0"/>
          <c:showCatName val="0"/>
          <c:showSerName val="0"/>
          <c:showPercent val="0"/>
          <c:showBubbleSize val="0"/>
        </c:dLbls>
        <c:gapWidth val="219"/>
        <c:overlap val="-27"/>
        <c:axId val="574848432"/>
        <c:axId val="574848824"/>
      </c:barChart>
      <c:catAx>
        <c:axId val="57484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848824"/>
        <c:crosses val="autoZero"/>
        <c:auto val="1"/>
        <c:lblAlgn val="ctr"/>
        <c:lblOffset val="100"/>
        <c:noMultiLvlLbl val="0"/>
      </c:catAx>
      <c:valAx>
        <c:axId val="57484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84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Síndrome </a:t>
            </a:r>
          </a:p>
          <a:p>
            <a:pPr>
              <a:defRPr/>
            </a:pPr>
            <a:r>
              <a:rPr lang="en-US"/>
              <a:t>de Down</a:t>
            </a:r>
          </a:p>
        </c:rich>
      </c:tx>
      <c:layout>
        <c:manualLayout>
          <c:xMode val="edge"/>
          <c:yMode val="edge"/>
          <c:x val="2.2161253280839899E-2"/>
          <c:y val="3.875968992248062E-2"/>
        </c:manualLayout>
      </c:layout>
      <c:overlay val="0"/>
    </c:title>
    <c:autoTitleDeleted val="0"/>
    <c:plotArea>
      <c:layout/>
      <c:pieChart>
        <c:varyColors val="1"/>
        <c:ser>
          <c:idx val="0"/>
          <c:order val="0"/>
          <c:tx>
            <c:strRef>
              <c:f>Hoja1!$B$1</c:f>
              <c:strCache>
                <c:ptCount val="1"/>
                <c:pt idx="0">
                  <c:v>Síndrome de Down</c:v>
                </c:pt>
              </c:strCache>
            </c:strRef>
          </c:tx>
          <c:explosion val="25"/>
          <c:cat>
            <c:strRef>
              <c:f>Hoja1!$A$2:$A$6</c:f>
              <c:strCache>
                <c:ptCount val="5"/>
                <c:pt idx="0">
                  <c:v>a) Total Disposición</c:v>
                </c:pt>
                <c:pt idx="1">
                  <c:v>b) Disposición</c:v>
                </c:pt>
                <c:pt idx="2">
                  <c:v>c) Regular</c:v>
                </c:pt>
                <c:pt idx="3">
                  <c:v>d) Poca Disposición</c:v>
                </c:pt>
                <c:pt idx="4">
                  <c:v>e) Sin Disposición</c:v>
                </c:pt>
              </c:strCache>
            </c:strRef>
          </c:cat>
          <c:val>
            <c:numRef>
              <c:f>Hoja1!$B$2:$B$6</c:f>
              <c:numCache>
                <c:formatCode>General</c:formatCode>
                <c:ptCount val="5"/>
                <c:pt idx="0">
                  <c:v>21</c:v>
                </c:pt>
                <c:pt idx="1">
                  <c:v>7</c:v>
                </c:pt>
                <c:pt idx="2">
                  <c:v>0</c:v>
                </c:pt>
                <c:pt idx="3">
                  <c:v>0</c:v>
                </c:pt>
                <c:pt idx="4">
                  <c:v>0</c:v>
                </c:pt>
              </c:numCache>
            </c:numRef>
          </c:val>
          <c:extLst>
            <c:ext xmlns:c16="http://schemas.microsoft.com/office/drawing/2014/chart" uri="{C3380CC4-5D6E-409C-BE32-E72D297353CC}">
              <c16:uniqueId val="{00000000-8FC1-4A1D-8C96-333C1EBCCF5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293963254593182"/>
          <c:y val="8.4316509616625776E-2"/>
          <c:w val="0.42905974988420575"/>
          <c:h val="0.91060166659495445"/>
        </c:manualLayout>
      </c:layout>
      <c:overlay val="0"/>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127623452272929"/>
          <c:y val="4.6511627906976764E-2"/>
        </c:manualLayout>
      </c:layout>
      <c:overlay val="0"/>
    </c:title>
    <c:autoTitleDeleted val="0"/>
    <c:plotArea>
      <c:layout/>
      <c:pieChart>
        <c:varyColors val="1"/>
        <c:ser>
          <c:idx val="0"/>
          <c:order val="0"/>
          <c:tx>
            <c:strRef>
              <c:f>Hoja1!$B$1</c:f>
              <c:strCache>
                <c:ptCount val="1"/>
                <c:pt idx="0">
                  <c:v>Epilepsia</c:v>
                </c:pt>
              </c:strCache>
            </c:strRef>
          </c:tx>
          <c:explosion val="25"/>
          <c:cat>
            <c:strRef>
              <c:f>Hoja1!$A$2:$A$6</c:f>
              <c:strCache>
                <c:ptCount val="5"/>
                <c:pt idx="0">
                  <c:v>a) Total Disposición</c:v>
                </c:pt>
                <c:pt idx="1">
                  <c:v>b) Disposición</c:v>
                </c:pt>
                <c:pt idx="2">
                  <c:v>c) Regular</c:v>
                </c:pt>
                <c:pt idx="3">
                  <c:v>d) Poca Disposición</c:v>
                </c:pt>
                <c:pt idx="4">
                  <c:v>e) Sin Disposición</c:v>
                </c:pt>
              </c:strCache>
            </c:strRef>
          </c:cat>
          <c:val>
            <c:numRef>
              <c:f>Hoja1!$B$2:$B$6</c:f>
              <c:numCache>
                <c:formatCode>General</c:formatCode>
                <c:ptCount val="5"/>
                <c:pt idx="0">
                  <c:v>5</c:v>
                </c:pt>
                <c:pt idx="1">
                  <c:v>3</c:v>
                </c:pt>
                <c:pt idx="2">
                  <c:v>0</c:v>
                </c:pt>
                <c:pt idx="3">
                  <c:v>0</c:v>
                </c:pt>
                <c:pt idx="4">
                  <c:v>0</c:v>
                </c:pt>
              </c:numCache>
            </c:numRef>
          </c:val>
          <c:extLst>
            <c:ext xmlns:c16="http://schemas.microsoft.com/office/drawing/2014/chart" uri="{C3380CC4-5D6E-409C-BE32-E72D297353CC}">
              <c16:uniqueId val="{00000000-6B35-4AC6-B85C-74C5AC405E5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5.5934810474272088E-2"/>
          <c:w val="0.38494220137376645"/>
          <c:h val="0.92347921626075824"/>
        </c:manualLayout>
      </c:layout>
      <c:overlay val="0"/>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241431218156555E-2"/>
          <c:y val="5.6737588652482275E-2"/>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Hoja1!$A$2:$A$6</c:f>
              <c:strCache>
                <c:ptCount val="5"/>
                <c:pt idx="0">
                  <c:v>a) Total Disposición</c:v>
                </c:pt>
                <c:pt idx="1">
                  <c:v>b) Disposición</c:v>
                </c:pt>
                <c:pt idx="2">
                  <c:v>c) Regular</c:v>
                </c:pt>
                <c:pt idx="3">
                  <c:v>d) Poca Disposición</c:v>
                </c:pt>
                <c:pt idx="4">
                  <c:v>e) Sin Disposición</c:v>
                </c:pt>
              </c:strCache>
            </c:strRef>
          </c:cat>
          <c:val>
            <c:numRef>
              <c:f>Hoja1!$B$2:$B$6</c:f>
              <c:numCache>
                <c:formatCode>General</c:formatCode>
                <c:ptCount val="5"/>
                <c:pt idx="0">
                  <c:v>15</c:v>
                </c:pt>
                <c:pt idx="1">
                  <c:v>6</c:v>
                </c:pt>
                <c:pt idx="2">
                  <c:v>1</c:v>
                </c:pt>
                <c:pt idx="3">
                  <c:v>0</c:v>
                </c:pt>
                <c:pt idx="4">
                  <c:v>0</c:v>
                </c:pt>
              </c:numCache>
            </c:numRef>
          </c:val>
          <c:extLst>
            <c:ext xmlns:c16="http://schemas.microsoft.com/office/drawing/2014/chart" uri="{C3380CC4-5D6E-409C-BE32-E72D297353CC}">
              <c16:uniqueId val="{00000000-B43B-494C-AE8A-F4663CB3540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5.0656726419835832E-2"/>
          <c:w val="0.38494220137376645"/>
          <c:h val="0.92875746914614399"/>
        </c:manualLayout>
      </c:layout>
      <c:overlay val="0"/>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982384413486776"/>
          <c:y val="6.1443932411674354E-2"/>
        </c:manualLayout>
      </c:layout>
      <c:overlay val="0"/>
    </c:title>
    <c:autoTitleDeleted val="0"/>
    <c:plotArea>
      <c:layout/>
      <c:pieChart>
        <c:varyColors val="1"/>
        <c:ser>
          <c:idx val="0"/>
          <c:order val="0"/>
          <c:tx>
            <c:strRef>
              <c:f>Hoja1!$B$1</c:f>
              <c:strCache>
                <c:ptCount val="1"/>
                <c:pt idx="0">
                  <c:v>PCI</c:v>
                </c:pt>
              </c:strCache>
            </c:strRef>
          </c:tx>
          <c:explosion val="25"/>
          <c:cat>
            <c:strRef>
              <c:f>Hoja1!$A$2:$A$6</c:f>
              <c:strCache>
                <c:ptCount val="5"/>
                <c:pt idx="0">
                  <c:v>a) Total Disposición</c:v>
                </c:pt>
                <c:pt idx="1">
                  <c:v>b) Disposición</c:v>
                </c:pt>
                <c:pt idx="2">
                  <c:v>c) Regular</c:v>
                </c:pt>
                <c:pt idx="3">
                  <c:v>d) Poca Disposición</c:v>
                </c:pt>
                <c:pt idx="4">
                  <c:v>e) Sin Disposición</c:v>
                </c:pt>
              </c:strCache>
            </c:strRef>
          </c:cat>
          <c:val>
            <c:numRef>
              <c:f>Hoja1!$B$2:$B$6</c:f>
              <c:numCache>
                <c:formatCode>General</c:formatCode>
                <c:ptCount val="5"/>
                <c:pt idx="0">
                  <c:v>11</c:v>
                </c:pt>
                <c:pt idx="1">
                  <c:v>1</c:v>
                </c:pt>
                <c:pt idx="2">
                  <c:v>1</c:v>
                </c:pt>
                <c:pt idx="3">
                  <c:v>0</c:v>
                </c:pt>
                <c:pt idx="4">
                  <c:v>0</c:v>
                </c:pt>
              </c:numCache>
            </c:numRef>
          </c:val>
          <c:extLst>
            <c:ext xmlns:c16="http://schemas.microsoft.com/office/drawing/2014/chart" uri="{C3380CC4-5D6E-409C-BE32-E72D297353CC}">
              <c16:uniqueId val="{00000000-90C7-4FF7-B279-1FCBED1CD68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0.13063221935967678"/>
          <c:w val="0.38494220137376667"/>
          <c:h val="0.84878212804044639"/>
        </c:manualLayout>
      </c:layout>
      <c:overlay val="0"/>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MX"/>
              <a:t>¿El</a:t>
            </a:r>
            <a:r>
              <a:rPr lang="es-MX" baseline="0"/>
              <a:t> especialista mostró disposición para ayudar a resolver todas sus dudas?</a:t>
            </a:r>
            <a:endParaRPr lang="es-MX"/>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Hoja1!$B$43:$B$47</c:f>
              <c:strCache>
                <c:ptCount val="5"/>
                <c:pt idx="0">
                  <c:v>a) TOTAL DISPOSICIÓN</c:v>
                </c:pt>
                <c:pt idx="1">
                  <c:v>b) DISPOSICIÓN</c:v>
                </c:pt>
                <c:pt idx="2">
                  <c:v>c) REGULAR </c:v>
                </c:pt>
                <c:pt idx="3">
                  <c:v>d) POCA DISPOSICIÓN</c:v>
                </c:pt>
                <c:pt idx="4">
                  <c:v>e) SIN DISPOSICIÓN </c:v>
                </c:pt>
              </c:strCache>
            </c:strRef>
          </c:cat>
          <c:val>
            <c:numRef>
              <c:f>Hoja1!$C$43:$C$47</c:f>
            </c:numRef>
          </c:val>
          <c:extLst>
            <c:ext xmlns:c16="http://schemas.microsoft.com/office/drawing/2014/chart" uri="{C3380CC4-5D6E-409C-BE32-E72D297353CC}">
              <c16:uniqueId val="{00000000-95E6-4A28-8B7A-B8C01B764E1C}"/>
            </c:ext>
          </c:extLst>
        </c:ser>
        <c:ser>
          <c:idx val="1"/>
          <c:order val="1"/>
          <c:spPr>
            <a:solidFill>
              <a:schemeClr val="accent2"/>
            </a:solidFill>
            <a:ln>
              <a:noFill/>
            </a:ln>
            <a:effectLst/>
          </c:spPr>
          <c:invertIfNegative val="0"/>
          <c:cat>
            <c:strRef>
              <c:f>Hoja1!$B$43:$B$47</c:f>
              <c:strCache>
                <c:ptCount val="5"/>
                <c:pt idx="0">
                  <c:v>a) TOTAL DISPOSICIÓN</c:v>
                </c:pt>
                <c:pt idx="1">
                  <c:v>b) DISPOSICIÓN</c:v>
                </c:pt>
                <c:pt idx="2">
                  <c:v>c) REGULAR </c:v>
                </c:pt>
                <c:pt idx="3">
                  <c:v>d) POCA DISPOSICIÓN</c:v>
                </c:pt>
                <c:pt idx="4">
                  <c:v>e) SIN DISPOSICIÓN </c:v>
                </c:pt>
              </c:strCache>
            </c:strRef>
          </c:cat>
          <c:val>
            <c:numRef>
              <c:f>Hoja1!$D$43:$D$47</c:f>
            </c:numRef>
          </c:val>
          <c:extLst>
            <c:ext xmlns:c16="http://schemas.microsoft.com/office/drawing/2014/chart" uri="{C3380CC4-5D6E-409C-BE32-E72D297353CC}">
              <c16:uniqueId val="{00000001-95E6-4A28-8B7A-B8C01B764E1C}"/>
            </c:ext>
          </c:extLst>
        </c:ser>
        <c:ser>
          <c:idx val="2"/>
          <c:order val="2"/>
          <c:spPr>
            <a:solidFill>
              <a:schemeClr val="accent3"/>
            </a:solidFill>
            <a:ln>
              <a:noFill/>
            </a:ln>
            <a:effectLst/>
          </c:spPr>
          <c:invertIfNegative val="0"/>
          <c:cat>
            <c:strRef>
              <c:f>Hoja1!$B$43:$B$47</c:f>
              <c:strCache>
                <c:ptCount val="5"/>
                <c:pt idx="0">
                  <c:v>a) TOTAL DISPOSICIÓN</c:v>
                </c:pt>
                <c:pt idx="1">
                  <c:v>b) DISPOSICIÓN</c:v>
                </c:pt>
                <c:pt idx="2">
                  <c:v>c) REGULAR </c:v>
                </c:pt>
                <c:pt idx="3">
                  <c:v>d) POCA DISPOSICIÓN</c:v>
                </c:pt>
                <c:pt idx="4">
                  <c:v>e) SIN DISPOSICIÓN </c:v>
                </c:pt>
              </c:strCache>
            </c:strRef>
          </c:cat>
          <c:val>
            <c:numRef>
              <c:f>Hoja1!$E$43:$E$47</c:f>
            </c:numRef>
          </c:val>
          <c:extLst>
            <c:ext xmlns:c16="http://schemas.microsoft.com/office/drawing/2014/chart" uri="{C3380CC4-5D6E-409C-BE32-E72D297353CC}">
              <c16:uniqueId val="{00000002-95E6-4A28-8B7A-B8C01B764E1C}"/>
            </c:ext>
          </c:extLst>
        </c:ser>
        <c:ser>
          <c:idx val="3"/>
          <c:order val="3"/>
          <c:spPr>
            <a:solidFill>
              <a:schemeClr val="accent4"/>
            </a:solidFill>
            <a:ln>
              <a:noFill/>
            </a:ln>
            <a:effectLst/>
          </c:spPr>
          <c:invertIfNegative val="0"/>
          <c:cat>
            <c:strRef>
              <c:f>Hoja1!$B$43:$B$47</c:f>
              <c:strCache>
                <c:ptCount val="5"/>
                <c:pt idx="0">
                  <c:v>a) TOTAL DISPOSICIÓN</c:v>
                </c:pt>
                <c:pt idx="1">
                  <c:v>b) DISPOSICIÓN</c:v>
                </c:pt>
                <c:pt idx="2">
                  <c:v>c) REGULAR </c:v>
                </c:pt>
                <c:pt idx="3">
                  <c:v>d) POCA DISPOSICIÓN</c:v>
                </c:pt>
                <c:pt idx="4">
                  <c:v>e) SIN DISPOSICIÓN </c:v>
                </c:pt>
              </c:strCache>
            </c:strRef>
          </c:cat>
          <c:val>
            <c:numRef>
              <c:f>Hoja1!$F$43:$F$47</c:f>
            </c:numRef>
          </c:val>
          <c:extLst>
            <c:ext xmlns:c16="http://schemas.microsoft.com/office/drawing/2014/chart" uri="{C3380CC4-5D6E-409C-BE32-E72D297353CC}">
              <c16:uniqueId val="{00000003-95E6-4A28-8B7A-B8C01B764E1C}"/>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Hoja1!$B$43:$B$47</c:f>
              <c:strCache>
                <c:ptCount val="5"/>
                <c:pt idx="0">
                  <c:v>a) TOTAL DISPOSICIÓN</c:v>
                </c:pt>
                <c:pt idx="1">
                  <c:v>b) DISPOSICIÓN</c:v>
                </c:pt>
                <c:pt idx="2">
                  <c:v>c) REGULAR </c:v>
                </c:pt>
                <c:pt idx="3">
                  <c:v>d) POCA DISPOSICIÓN</c:v>
                </c:pt>
                <c:pt idx="4">
                  <c:v>e) SIN DISPOSICIÓN </c:v>
                </c:pt>
              </c:strCache>
            </c:strRef>
          </c:cat>
          <c:val>
            <c:numRef>
              <c:f>Hoja1!$G$43:$G$47</c:f>
              <c:numCache>
                <c:formatCode>General</c:formatCode>
                <c:ptCount val="5"/>
                <c:pt idx="0">
                  <c:v>52</c:v>
                </c:pt>
                <c:pt idx="1">
                  <c:v>18</c:v>
                </c:pt>
                <c:pt idx="2">
                  <c:v>1</c:v>
                </c:pt>
                <c:pt idx="3">
                  <c:v>0</c:v>
                </c:pt>
                <c:pt idx="4">
                  <c:v>0</c:v>
                </c:pt>
              </c:numCache>
            </c:numRef>
          </c:val>
          <c:extLst>
            <c:ext xmlns:c16="http://schemas.microsoft.com/office/drawing/2014/chart" uri="{C3380CC4-5D6E-409C-BE32-E72D297353CC}">
              <c16:uniqueId val="{00000004-95E6-4A28-8B7A-B8C01B764E1C}"/>
            </c:ext>
          </c:extLst>
        </c:ser>
        <c:dLbls>
          <c:showLegendKey val="0"/>
          <c:showVal val="0"/>
          <c:showCatName val="0"/>
          <c:showSerName val="0"/>
          <c:showPercent val="0"/>
          <c:showBubbleSize val="0"/>
        </c:dLbls>
        <c:gapWidth val="182"/>
        <c:axId val="575257864"/>
        <c:axId val="575258256"/>
      </c:barChart>
      <c:catAx>
        <c:axId val="575257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5258256"/>
        <c:crosses val="autoZero"/>
        <c:auto val="1"/>
        <c:lblAlgn val="ctr"/>
        <c:lblOffset val="100"/>
        <c:noMultiLvlLbl val="0"/>
      </c:catAx>
      <c:valAx>
        <c:axId val="575258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5257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Síndrome </a:t>
            </a:r>
          </a:p>
          <a:p>
            <a:pPr>
              <a:defRPr/>
            </a:pPr>
            <a:r>
              <a:rPr lang="en-US"/>
              <a:t>de Down</a:t>
            </a:r>
          </a:p>
        </c:rich>
      </c:tx>
      <c:layout>
        <c:manualLayout>
          <c:xMode val="edge"/>
          <c:yMode val="edge"/>
          <c:x val="6.4112816406423814E-2"/>
          <c:y val="0"/>
        </c:manualLayout>
      </c:layout>
      <c:overlay val="0"/>
    </c:title>
    <c:autoTitleDeleted val="0"/>
    <c:plotArea>
      <c:layout/>
      <c:pieChart>
        <c:varyColors val="1"/>
        <c:ser>
          <c:idx val="0"/>
          <c:order val="0"/>
          <c:tx>
            <c:strRef>
              <c:f>Hoja1!$B$1</c:f>
              <c:strCache>
                <c:ptCount val="1"/>
                <c:pt idx="0">
                  <c:v>Síndrome de Down</c:v>
                </c:pt>
              </c:strCache>
            </c:strRef>
          </c:tx>
          <c:explosion val="25"/>
          <c:cat>
            <c:strRef>
              <c:f>Hoja1!$A$2:$A$5</c:f>
              <c:strCache>
                <c:ptCount val="4"/>
                <c:pt idx="0">
                  <c:v>a) Pag. Web</c:v>
                </c:pt>
                <c:pt idx="1">
                  <c:v>b) Recomendación por algun conocido</c:v>
                </c:pt>
                <c:pt idx="2">
                  <c:v>c) Publicidad</c:v>
                </c:pt>
                <c:pt idx="3">
                  <c:v>d) Otro</c:v>
                </c:pt>
              </c:strCache>
            </c:strRef>
          </c:cat>
          <c:val>
            <c:numRef>
              <c:f>Hoja1!$B$2:$B$5</c:f>
              <c:numCache>
                <c:formatCode>General</c:formatCode>
                <c:ptCount val="4"/>
                <c:pt idx="0">
                  <c:v>6</c:v>
                </c:pt>
                <c:pt idx="1">
                  <c:v>17</c:v>
                </c:pt>
                <c:pt idx="2">
                  <c:v>0</c:v>
                </c:pt>
                <c:pt idx="3">
                  <c:v>5</c:v>
                </c:pt>
              </c:numCache>
            </c:numRef>
          </c:val>
          <c:extLst>
            <c:ext xmlns:c16="http://schemas.microsoft.com/office/drawing/2014/chart" uri="{C3380CC4-5D6E-409C-BE32-E72D297353CC}">
              <c16:uniqueId val="{00000000-8B2A-4D77-B0F3-7FCC596611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096838827349971"/>
          <c:y val="2.544901982945913E-2"/>
          <c:w val="0.45627332176698254"/>
          <c:h val="0.9539650127466125"/>
        </c:manualLayout>
      </c:layout>
      <c:overlay val="0"/>
    </c:legend>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5836087895156437E-2"/>
          <c:y val="3.9215686274509803E-2"/>
        </c:manualLayout>
      </c:layout>
      <c:overlay val="0"/>
    </c:title>
    <c:autoTitleDeleted val="0"/>
    <c:plotArea>
      <c:layout/>
      <c:pieChart>
        <c:varyColors val="1"/>
        <c:ser>
          <c:idx val="0"/>
          <c:order val="0"/>
          <c:tx>
            <c:strRef>
              <c:f>Hoja1!$B$1</c:f>
              <c:strCache>
                <c:ptCount val="1"/>
                <c:pt idx="0">
                  <c:v>Epilepsia</c:v>
                </c:pt>
              </c:strCache>
            </c:strRef>
          </c:tx>
          <c:explosion val="25"/>
          <c:cat>
            <c:strRef>
              <c:f>Hoja1!$A$2:$A$5</c:f>
              <c:strCache>
                <c:ptCount val="4"/>
                <c:pt idx="0">
                  <c:v>a) Pag. Web</c:v>
                </c:pt>
                <c:pt idx="1">
                  <c:v>b) Recomendación por algun conocido</c:v>
                </c:pt>
                <c:pt idx="2">
                  <c:v>c) Publicidad</c:v>
                </c:pt>
                <c:pt idx="3">
                  <c:v>d) Otro</c:v>
                </c:pt>
              </c:strCache>
            </c:strRef>
          </c:cat>
          <c:val>
            <c:numRef>
              <c:f>Hoja1!$B$2:$B$5</c:f>
              <c:numCache>
                <c:formatCode>General</c:formatCode>
                <c:ptCount val="4"/>
                <c:pt idx="0">
                  <c:v>0</c:v>
                </c:pt>
                <c:pt idx="1">
                  <c:v>3</c:v>
                </c:pt>
                <c:pt idx="2">
                  <c:v>0</c:v>
                </c:pt>
                <c:pt idx="3">
                  <c:v>5</c:v>
                </c:pt>
              </c:numCache>
            </c:numRef>
          </c:val>
          <c:extLst>
            <c:ext xmlns:c16="http://schemas.microsoft.com/office/drawing/2014/chart" uri="{C3380CC4-5D6E-409C-BE32-E72D297353CC}">
              <c16:uniqueId val="{00000000-E94E-45E1-9801-5AA8F8B2BDC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2751605707989568"/>
          <c:y val="3.6019247594050757E-2"/>
          <c:w val="0.43844132111472417"/>
          <c:h val="0.94339509031959279"/>
        </c:manualLayout>
      </c:layout>
      <c:overlay val="0"/>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8.3985126859142667E-2"/>
          <c:y val="2.4875621890547265E-2"/>
        </c:manualLayout>
      </c:layout>
      <c:overlay val="0"/>
    </c:title>
    <c:autoTitleDeleted val="0"/>
    <c:plotArea>
      <c:layout/>
      <c:pieChart>
        <c:varyColors val="1"/>
        <c:ser>
          <c:idx val="0"/>
          <c:order val="0"/>
          <c:tx>
            <c:strRef>
              <c:f>Hoja1!$B$1</c:f>
              <c:strCache>
                <c:ptCount val="1"/>
                <c:pt idx="0">
                  <c:v>Discapacidad Intelectual</c:v>
                </c:pt>
              </c:strCache>
            </c:strRef>
          </c:tx>
          <c:explosion val="25"/>
          <c:cat>
            <c:strRef>
              <c:f>Hoja1!$A$2:$A$5</c:f>
              <c:strCache>
                <c:ptCount val="4"/>
                <c:pt idx="0">
                  <c:v>a) Pag. Web</c:v>
                </c:pt>
                <c:pt idx="1">
                  <c:v>b) Recomendación por algun conocido</c:v>
                </c:pt>
                <c:pt idx="2">
                  <c:v>c) Publicidad</c:v>
                </c:pt>
                <c:pt idx="3">
                  <c:v>d) Otro</c:v>
                </c:pt>
              </c:strCache>
            </c:strRef>
          </c:cat>
          <c:val>
            <c:numRef>
              <c:f>Hoja1!$B$2:$B$5</c:f>
              <c:numCache>
                <c:formatCode>General</c:formatCode>
                <c:ptCount val="4"/>
                <c:pt idx="0">
                  <c:v>1</c:v>
                </c:pt>
                <c:pt idx="1">
                  <c:v>8</c:v>
                </c:pt>
                <c:pt idx="2">
                  <c:v>0</c:v>
                </c:pt>
                <c:pt idx="3">
                  <c:v>13</c:v>
                </c:pt>
              </c:numCache>
            </c:numRef>
          </c:val>
          <c:extLst>
            <c:ext xmlns:c16="http://schemas.microsoft.com/office/drawing/2014/chart" uri="{C3380CC4-5D6E-409C-BE32-E72D297353CC}">
              <c16:uniqueId val="{00000000-16B4-4625-AE4A-7FD0CA44319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392119254324102"/>
          <c:y val="0.1275225009829237"/>
          <c:w val="0.40203613971330504"/>
          <c:h val="0.85189157023388506"/>
        </c:manualLayout>
      </c:layout>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Hoja1!$A$2:$A$5</c:f>
              <c:strCache>
                <c:ptCount val="4"/>
                <c:pt idx="0">
                  <c:v>a) Pag. Web</c:v>
                </c:pt>
                <c:pt idx="1">
                  <c:v>b) Recomendación por algun conocido</c:v>
                </c:pt>
                <c:pt idx="2">
                  <c:v>c) Publicidad</c:v>
                </c:pt>
                <c:pt idx="3">
                  <c:v>d) Otro</c:v>
                </c:pt>
              </c:strCache>
            </c:strRef>
          </c:cat>
          <c:val>
            <c:numRef>
              <c:f>Hoja1!$B$2:$B$5</c:f>
              <c:numCache>
                <c:formatCode>General</c:formatCode>
                <c:ptCount val="4"/>
                <c:pt idx="0">
                  <c:v>0</c:v>
                </c:pt>
                <c:pt idx="1">
                  <c:v>7</c:v>
                </c:pt>
                <c:pt idx="2">
                  <c:v>0</c:v>
                </c:pt>
                <c:pt idx="3">
                  <c:v>6</c:v>
                </c:pt>
              </c:numCache>
            </c:numRef>
          </c:val>
          <c:extLst>
            <c:ext xmlns:c16="http://schemas.microsoft.com/office/drawing/2014/chart" uri="{C3380CC4-5D6E-409C-BE32-E72D297353CC}">
              <c16:uniqueId val="{00000000-01E4-4055-9670-A9DF8331F5E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392119254324102"/>
          <c:y val="0.1275225009829237"/>
          <c:w val="0.40203613971330504"/>
          <c:h val="0.85189157023388506"/>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Hoja1!$A$2:$A$6</c:f>
              <c:strCache>
                <c:ptCount val="5"/>
                <c:pt idx="0">
                  <c:v>a) Pésimo</c:v>
                </c:pt>
                <c:pt idx="1">
                  <c:v>b) Malo</c:v>
                </c:pt>
                <c:pt idx="2">
                  <c:v>c) Regular</c:v>
                </c:pt>
                <c:pt idx="3">
                  <c:v>d) Bueno</c:v>
                </c:pt>
                <c:pt idx="4">
                  <c:v>e) Excelente</c:v>
                </c:pt>
              </c:strCache>
            </c:strRef>
          </c:cat>
          <c:val>
            <c:numRef>
              <c:f>Hoja1!$B$2:$B$6</c:f>
              <c:numCache>
                <c:formatCode>General</c:formatCode>
                <c:ptCount val="5"/>
                <c:pt idx="0">
                  <c:v>0</c:v>
                </c:pt>
                <c:pt idx="1">
                  <c:v>0</c:v>
                </c:pt>
                <c:pt idx="2">
                  <c:v>0</c:v>
                </c:pt>
                <c:pt idx="3">
                  <c:v>3</c:v>
                </c:pt>
                <c:pt idx="4">
                  <c:v>10</c:v>
                </c:pt>
              </c:numCache>
            </c:numRef>
          </c:val>
          <c:extLst>
            <c:ext xmlns:c16="http://schemas.microsoft.com/office/drawing/2014/chart" uri="{C3380CC4-5D6E-409C-BE32-E72D297353CC}">
              <c16:uniqueId val="{00000000-88BF-48CC-9849-6A5747ED873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¿Cómo se enteró de CENDI?</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Hoja1!$B$50:$B$53</c:f>
              <c:strCache>
                <c:ptCount val="4"/>
                <c:pt idx="0">
                  <c:v>a) PÁGINA WEB</c:v>
                </c:pt>
                <c:pt idx="1">
                  <c:v>b) RECOMENDACIÓN POR ALGÚN CONOCIDO</c:v>
                </c:pt>
                <c:pt idx="2">
                  <c:v>c) PUBLICIDAD</c:v>
                </c:pt>
                <c:pt idx="3">
                  <c:v>d) OTRO</c:v>
                </c:pt>
              </c:strCache>
            </c:strRef>
          </c:cat>
          <c:val>
            <c:numRef>
              <c:f>Hoja1!$C$50:$C$53</c:f>
            </c:numRef>
          </c:val>
          <c:extLst>
            <c:ext xmlns:c16="http://schemas.microsoft.com/office/drawing/2014/chart" uri="{C3380CC4-5D6E-409C-BE32-E72D297353CC}">
              <c16:uniqueId val="{00000000-1015-41BC-83EE-3C7DF584E7A7}"/>
            </c:ext>
          </c:extLst>
        </c:ser>
        <c:ser>
          <c:idx val="1"/>
          <c:order val="1"/>
          <c:spPr>
            <a:solidFill>
              <a:schemeClr val="accent2"/>
            </a:solidFill>
            <a:ln>
              <a:noFill/>
            </a:ln>
            <a:effectLst/>
          </c:spPr>
          <c:invertIfNegative val="0"/>
          <c:cat>
            <c:strRef>
              <c:f>Hoja1!$B$50:$B$53</c:f>
              <c:strCache>
                <c:ptCount val="4"/>
                <c:pt idx="0">
                  <c:v>a) PÁGINA WEB</c:v>
                </c:pt>
                <c:pt idx="1">
                  <c:v>b) RECOMENDACIÓN POR ALGÚN CONOCIDO</c:v>
                </c:pt>
                <c:pt idx="2">
                  <c:v>c) PUBLICIDAD</c:v>
                </c:pt>
                <c:pt idx="3">
                  <c:v>d) OTRO</c:v>
                </c:pt>
              </c:strCache>
            </c:strRef>
          </c:cat>
          <c:val>
            <c:numRef>
              <c:f>Hoja1!$D$50:$D$53</c:f>
            </c:numRef>
          </c:val>
          <c:extLst>
            <c:ext xmlns:c16="http://schemas.microsoft.com/office/drawing/2014/chart" uri="{C3380CC4-5D6E-409C-BE32-E72D297353CC}">
              <c16:uniqueId val="{00000001-1015-41BC-83EE-3C7DF584E7A7}"/>
            </c:ext>
          </c:extLst>
        </c:ser>
        <c:ser>
          <c:idx val="2"/>
          <c:order val="2"/>
          <c:spPr>
            <a:solidFill>
              <a:schemeClr val="accent3"/>
            </a:solidFill>
            <a:ln>
              <a:noFill/>
            </a:ln>
            <a:effectLst/>
          </c:spPr>
          <c:invertIfNegative val="0"/>
          <c:cat>
            <c:strRef>
              <c:f>Hoja1!$B$50:$B$53</c:f>
              <c:strCache>
                <c:ptCount val="4"/>
                <c:pt idx="0">
                  <c:v>a) PÁGINA WEB</c:v>
                </c:pt>
                <c:pt idx="1">
                  <c:v>b) RECOMENDACIÓN POR ALGÚN CONOCIDO</c:v>
                </c:pt>
                <c:pt idx="2">
                  <c:v>c) PUBLICIDAD</c:v>
                </c:pt>
                <c:pt idx="3">
                  <c:v>d) OTRO</c:v>
                </c:pt>
              </c:strCache>
            </c:strRef>
          </c:cat>
          <c:val>
            <c:numRef>
              <c:f>Hoja1!$E$50:$E$53</c:f>
            </c:numRef>
          </c:val>
          <c:extLst>
            <c:ext xmlns:c16="http://schemas.microsoft.com/office/drawing/2014/chart" uri="{C3380CC4-5D6E-409C-BE32-E72D297353CC}">
              <c16:uniqueId val="{00000002-1015-41BC-83EE-3C7DF584E7A7}"/>
            </c:ext>
          </c:extLst>
        </c:ser>
        <c:ser>
          <c:idx val="3"/>
          <c:order val="3"/>
          <c:spPr>
            <a:solidFill>
              <a:schemeClr val="accent4"/>
            </a:solidFill>
            <a:ln>
              <a:noFill/>
            </a:ln>
            <a:effectLst/>
          </c:spPr>
          <c:invertIfNegative val="0"/>
          <c:cat>
            <c:strRef>
              <c:f>Hoja1!$B$50:$B$53</c:f>
              <c:strCache>
                <c:ptCount val="4"/>
                <c:pt idx="0">
                  <c:v>a) PÁGINA WEB</c:v>
                </c:pt>
                <c:pt idx="1">
                  <c:v>b) RECOMENDACIÓN POR ALGÚN CONOCIDO</c:v>
                </c:pt>
                <c:pt idx="2">
                  <c:v>c) PUBLICIDAD</c:v>
                </c:pt>
                <c:pt idx="3">
                  <c:v>d) OTRO</c:v>
                </c:pt>
              </c:strCache>
            </c:strRef>
          </c:cat>
          <c:val>
            <c:numRef>
              <c:f>Hoja1!$F$50:$F$53</c:f>
            </c:numRef>
          </c:val>
          <c:extLst>
            <c:ext xmlns:c16="http://schemas.microsoft.com/office/drawing/2014/chart" uri="{C3380CC4-5D6E-409C-BE32-E72D297353CC}">
              <c16:uniqueId val="{00000003-1015-41BC-83EE-3C7DF584E7A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Hoja1!$B$50:$B$53</c:f>
              <c:strCache>
                <c:ptCount val="4"/>
                <c:pt idx="0">
                  <c:v>a) PÁGINA WEB</c:v>
                </c:pt>
                <c:pt idx="1">
                  <c:v>b) RECOMENDACIÓN POR ALGÚN CONOCIDO</c:v>
                </c:pt>
                <c:pt idx="2">
                  <c:v>c) PUBLICIDAD</c:v>
                </c:pt>
                <c:pt idx="3">
                  <c:v>d) OTRO</c:v>
                </c:pt>
              </c:strCache>
            </c:strRef>
          </c:cat>
          <c:val>
            <c:numRef>
              <c:f>Hoja1!$G$50:$G$53</c:f>
              <c:numCache>
                <c:formatCode>General</c:formatCode>
                <c:ptCount val="4"/>
                <c:pt idx="0">
                  <c:v>7</c:v>
                </c:pt>
                <c:pt idx="1">
                  <c:v>35</c:v>
                </c:pt>
                <c:pt idx="2">
                  <c:v>1</c:v>
                </c:pt>
                <c:pt idx="3">
                  <c:v>28</c:v>
                </c:pt>
              </c:numCache>
            </c:numRef>
          </c:val>
          <c:extLst>
            <c:ext xmlns:c16="http://schemas.microsoft.com/office/drawing/2014/chart" uri="{C3380CC4-5D6E-409C-BE32-E72D297353CC}">
              <c16:uniqueId val="{00000004-1015-41BC-83EE-3C7DF584E7A7}"/>
            </c:ext>
          </c:extLst>
        </c:ser>
        <c:dLbls>
          <c:showLegendKey val="0"/>
          <c:showVal val="0"/>
          <c:showCatName val="0"/>
          <c:showSerName val="0"/>
          <c:showPercent val="0"/>
          <c:showBubbleSize val="0"/>
        </c:dLbls>
        <c:gapWidth val="182"/>
        <c:axId val="575897992"/>
        <c:axId val="575898384"/>
      </c:barChart>
      <c:catAx>
        <c:axId val="575897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5898384"/>
        <c:crosses val="autoZero"/>
        <c:auto val="1"/>
        <c:lblAlgn val="ctr"/>
        <c:lblOffset val="100"/>
        <c:noMultiLvlLbl val="0"/>
      </c:catAx>
      <c:valAx>
        <c:axId val="575898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5897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Síndrome de Down</c:v>
                </c:pt>
              </c:strCache>
            </c:strRef>
          </c:tx>
          <c:explosion val="25"/>
          <c:cat>
            <c:strRef>
              <c:f>Hoja1!$A$2:$A$3</c:f>
              <c:strCache>
                <c:ptCount val="2"/>
                <c:pt idx="0">
                  <c:v>a) SI</c:v>
                </c:pt>
                <c:pt idx="1">
                  <c:v>b) NO</c:v>
                </c:pt>
              </c:strCache>
            </c:strRef>
          </c:cat>
          <c:val>
            <c:numRef>
              <c:f>Hoja1!$B$2:$B$3</c:f>
              <c:numCache>
                <c:formatCode>General</c:formatCode>
                <c:ptCount val="2"/>
                <c:pt idx="0">
                  <c:v>28</c:v>
                </c:pt>
                <c:pt idx="1">
                  <c:v>0</c:v>
                </c:pt>
              </c:numCache>
            </c:numRef>
          </c:val>
          <c:extLst>
            <c:ext xmlns:c16="http://schemas.microsoft.com/office/drawing/2014/chart" uri="{C3380CC4-5D6E-409C-BE32-E72D297353CC}">
              <c16:uniqueId val="{00000000-80DB-4803-AB72-137D7FA97E1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35793122013597"/>
          <c:y val="0.31160222509499796"/>
          <c:w val="0.28237802005518542"/>
          <c:h val="0.66781212049986294"/>
        </c:manualLayout>
      </c:layout>
      <c:overlay val="0"/>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Epilepsia</c:v>
                </c:pt>
              </c:strCache>
            </c:strRef>
          </c:tx>
          <c:explosion val="25"/>
          <c:cat>
            <c:strRef>
              <c:f>Hoja1!$A$2:$A$3</c:f>
              <c:strCache>
                <c:ptCount val="2"/>
                <c:pt idx="0">
                  <c:v>a) SI</c:v>
                </c:pt>
                <c:pt idx="1">
                  <c:v>b) NO</c:v>
                </c:pt>
              </c:strCache>
            </c:strRef>
          </c:cat>
          <c:val>
            <c:numRef>
              <c:f>Hoja1!$B$2:$B$3</c:f>
              <c:numCache>
                <c:formatCode>General</c:formatCode>
                <c:ptCount val="2"/>
                <c:pt idx="0">
                  <c:v>7</c:v>
                </c:pt>
                <c:pt idx="1">
                  <c:v>1</c:v>
                </c:pt>
              </c:numCache>
            </c:numRef>
          </c:val>
          <c:extLst>
            <c:ext xmlns:c16="http://schemas.microsoft.com/office/drawing/2014/chart" uri="{C3380CC4-5D6E-409C-BE32-E72D297353CC}">
              <c16:uniqueId val="{00000000-ABB0-407E-9031-F9BD5E1E008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35793122013597"/>
          <c:y val="0.31160222509499808"/>
          <c:w val="0.28237802005518542"/>
          <c:h val="0.66781212049986294"/>
        </c:manualLayout>
      </c:layout>
      <c:overlay val="0"/>
    </c:legend>
    <c:plotVisOnly val="1"/>
    <c:dispBlanksAs val="zero"/>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Discapacidad Intelectual</c:v>
                </c:pt>
              </c:strCache>
            </c:strRef>
          </c:tx>
          <c:explosion val="25"/>
          <c:cat>
            <c:strRef>
              <c:f>Hoja1!$A$2:$A$3</c:f>
              <c:strCache>
                <c:ptCount val="2"/>
                <c:pt idx="0">
                  <c:v>a) SI</c:v>
                </c:pt>
                <c:pt idx="1">
                  <c:v>b) NO</c:v>
                </c:pt>
              </c:strCache>
            </c:strRef>
          </c:cat>
          <c:val>
            <c:numRef>
              <c:f>Hoja1!$B$2:$B$3</c:f>
              <c:numCache>
                <c:formatCode>General</c:formatCode>
                <c:ptCount val="2"/>
                <c:pt idx="0">
                  <c:v>22</c:v>
                </c:pt>
                <c:pt idx="1">
                  <c:v>0</c:v>
                </c:pt>
              </c:numCache>
            </c:numRef>
          </c:val>
          <c:extLst>
            <c:ext xmlns:c16="http://schemas.microsoft.com/office/drawing/2014/chart" uri="{C3380CC4-5D6E-409C-BE32-E72D297353CC}">
              <c16:uniqueId val="{00000000-FA34-4825-B110-36D6C21F2C6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35793122013597"/>
          <c:y val="0.31160222509499824"/>
          <c:w val="0.28237802005518542"/>
          <c:h val="0.66781212049986294"/>
        </c:manualLayout>
      </c:layout>
      <c:overlay val="0"/>
    </c:legend>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Hoja1!$A$2:$A$3</c:f>
              <c:strCache>
                <c:ptCount val="2"/>
                <c:pt idx="0">
                  <c:v>a) SI</c:v>
                </c:pt>
                <c:pt idx="1">
                  <c:v>b) NO</c:v>
                </c:pt>
              </c:strCache>
            </c:strRef>
          </c:cat>
          <c:val>
            <c:numRef>
              <c:f>Hoja1!$B$2:$B$3</c:f>
              <c:numCache>
                <c:formatCode>General</c:formatCode>
                <c:ptCount val="2"/>
                <c:pt idx="0">
                  <c:v>13</c:v>
                </c:pt>
                <c:pt idx="1">
                  <c:v>0</c:v>
                </c:pt>
              </c:numCache>
            </c:numRef>
          </c:val>
          <c:extLst>
            <c:ext xmlns:c16="http://schemas.microsoft.com/office/drawing/2014/chart" uri="{C3380CC4-5D6E-409C-BE32-E72D297353CC}">
              <c16:uniqueId val="{00000000-804E-4E91-8E9C-F420D41B468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35793122013597"/>
          <c:y val="0.31160222509499824"/>
          <c:w val="0.28237802005518542"/>
          <c:h val="0.66781212049986294"/>
        </c:manualLayout>
      </c:layout>
      <c:overlay val="0"/>
    </c:legend>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¿Recomendaría  los servicios que otorga</a:t>
            </a:r>
            <a:r>
              <a:rPr lang="es-MX" baseline="0"/>
              <a:t> CENDI? </a:t>
            </a:r>
            <a:endParaRPr lang="es-MX"/>
          </a:p>
        </c:rich>
      </c:tx>
      <c:overlay val="0"/>
      <c:spPr>
        <a:noFill/>
        <a:ln>
          <a:noFill/>
        </a:ln>
        <a:effectLst/>
      </c:spPr>
    </c:title>
    <c:autoTitleDeleted val="0"/>
    <c:plotArea>
      <c:layout/>
      <c:barChart>
        <c:barDir val="col"/>
        <c:grouping val="clustered"/>
        <c:varyColors val="0"/>
        <c:ser>
          <c:idx val="0"/>
          <c:order val="0"/>
          <c:tx>
            <c:strRef>
              <c:f>Hoja1!$B$56</c:f>
              <c:strCache>
                <c:ptCount val="1"/>
                <c:pt idx="0">
                  <c:v>a) 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Hoja1!$C$56:$G$56</c:f>
              <c:numCache>
                <c:formatCode>General</c:formatCode>
                <c:ptCount val="1"/>
                <c:pt idx="0">
                  <c:v>70</c:v>
                </c:pt>
              </c:numCache>
            </c:numRef>
          </c:val>
          <c:extLst>
            <c:ext xmlns:c16="http://schemas.microsoft.com/office/drawing/2014/chart" uri="{C3380CC4-5D6E-409C-BE32-E72D297353CC}">
              <c16:uniqueId val="{00000000-C71F-45C5-81BF-D178CD778DF7}"/>
            </c:ext>
          </c:extLst>
        </c:ser>
        <c:ser>
          <c:idx val="1"/>
          <c:order val="1"/>
          <c:tx>
            <c:strRef>
              <c:f>Hoja1!$B$57</c:f>
              <c:strCache>
                <c:ptCount val="1"/>
                <c:pt idx="0">
                  <c:v>b) 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Hoja1!$C$57:$G$57</c:f>
              <c:numCache>
                <c:formatCode>General</c:formatCode>
                <c:ptCount val="1"/>
                <c:pt idx="0">
                  <c:v>1</c:v>
                </c:pt>
              </c:numCache>
            </c:numRef>
          </c:val>
          <c:extLst>
            <c:ext xmlns:c16="http://schemas.microsoft.com/office/drawing/2014/chart" uri="{C3380CC4-5D6E-409C-BE32-E72D297353CC}">
              <c16:uniqueId val="{00000001-C71F-45C5-81BF-D178CD778DF7}"/>
            </c:ext>
          </c:extLst>
        </c:ser>
        <c:dLbls>
          <c:showLegendKey val="0"/>
          <c:showVal val="0"/>
          <c:showCatName val="0"/>
          <c:showSerName val="0"/>
          <c:showPercent val="0"/>
          <c:showBubbleSize val="0"/>
        </c:dLbls>
        <c:gapWidth val="219"/>
        <c:overlap val="-27"/>
        <c:axId val="575900736"/>
        <c:axId val="576346248"/>
      </c:barChart>
      <c:catAx>
        <c:axId val="5759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346248"/>
        <c:crosses val="autoZero"/>
        <c:auto val="1"/>
        <c:lblAlgn val="ctr"/>
        <c:lblOffset val="100"/>
        <c:noMultiLvlLbl val="0"/>
      </c:catAx>
      <c:valAx>
        <c:axId val="576346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590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PCI</a:t>
            </a:r>
          </a:p>
        </c:rich>
      </c:tx>
      <c:overlay val="0"/>
      <c:spPr>
        <a:noFill/>
        <a:ln>
          <a:noFill/>
        </a:ln>
        <a:effectLst/>
      </c:spPr>
    </c:title>
    <c:autoTitleDeleted val="0"/>
    <c:plotArea>
      <c:layout>
        <c:manualLayout>
          <c:layoutTarget val="inner"/>
          <c:xMode val="edge"/>
          <c:yMode val="edge"/>
          <c:x val="7.1664260717410319E-2"/>
          <c:y val="0.19486111111111121"/>
          <c:w val="0.87122462817147972"/>
          <c:h val="0.72088764946048511"/>
        </c:manualLayout>
      </c:layout>
      <c:scatterChart>
        <c:scatterStyle val="lineMarker"/>
        <c:varyColors val="0"/>
        <c:ser>
          <c:idx val="0"/>
          <c:order val="0"/>
          <c:tx>
            <c:strRef>
              <c:f>'MEDIA MEDIANA MODA EDADES'!$O$5</c:f>
              <c:strCache>
                <c:ptCount val="1"/>
                <c:pt idx="0">
                  <c:v>DISTRIBUCION  NORMAL</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'MEDIA MEDIANA MODA EDADES'!$N$6:$N$18</c:f>
              <c:numCache>
                <c:formatCode>General</c:formatCode>
                <c:ptCount val="13"/>
                <c:pt idx="0">
                  <c:v>42</c:v>
                </c:pt>
                <c:pt idx="1">
                  <c:v>43</c:v>
                </c:pt>
                <c:pt idx="2">
                  <c:v>45</c:v>
                </c:pt>
                <c:pt idx="3">
                  <c:v>45</c:v>
                </c:pt>
                <c:pt idx="4">
                  <c:v>45</c:v>
                </c:pt>
                <c:pt idx="5">
                  <c:v>45</c:v>
                </c:pt>
                <c:pt idx="6">
                  <c:v>45</c:v>
                </c:pt>
                <c:pt idx="7">
                  <c:v>46</c:v>
                </c:pt>
                <c:pt idx="8">
                  <c:v>47</c:v>
                </c:pt>
                <c:pt idx="9">
                  <c:v>48</c:v>
                </c:pt>
                <c:pt idx="10">
                  <c:v>48</c:v>
                </c:pt>
                <c:pt idx="11">
                  <c:v>50</c:v>
                </c:pt>
                <c:pt idx="12">
                  <c:v>50</c:v>
                </c:pt>
              </c:numCache>
            </c:numRef>
          </c:xVal>
          <c:yVal>
            <c:numRef>
              <c:f>'MEDIA MEDIANA MODA EDADES'!$O$6:$O$18</c:f>
              <c:numCache>
                <c:formatCode>General</c:formatCode>
                <c:ptCount val="13"/>
                <c:pt idx="0">
                  <c:v>2.394864555676009E-2</c:v>
                </c:pt>
                <c:pt idx="1">
                  <c:v>5.4059484097191426E-2</c:v>
                </c:pt>
                <c:pt idx="2">
                  <c:v>0.1476448026504554</c:v>
                </c:pt>
                <c:pt idx="3">
                  <c:v>0.1476448026504554</c:v>
                </c:pt>
                <c:pt idx="4">
                  <c:v>0.1476448026504554</c:v>
                </c:pt>
                <c:pt idx="5">
                  <c:v>0.1476448026504554</c:v>
                </c:pt>
                <c:pt idx="6">
                  <c:v>0.1476448026504554</c:v>
                </c:pt>
                <c:pt idx="7">
                  <c:v>0.17863785287976194</c:v>
                </c:pt>
                <c:pt idx="8">
                  <c:v>0.17556998767058768</c:v>
                </c:pt>
                <c:pt idx="9">
                  <c:v>0.14016788786250167</c:v>
                </c:pt>
                <c:pt idx="10">
                  <c:v>0.14016788786250167</c:v>
                </c:pt>
                <c:pt idx="11">
                  <c:v>4.7886094288054813E-2</c:v>
                </c:pt>
                <c:pt idx="12">
                  <c:v>4.7886094288054813E-2</c:v>
                </c:pt>
              </c:numCache>
            </c:numRef>
          </c:yVal>
          <c:smooth val="0"/>
          <c:extLst>
            <c:ext xmlns:c16="http://schemas.microsoft.com/office/drawing/2014/chart" uri="{C3380CC4-5D6E-409C-BE32-E72D297353CC}">
              <c16:uniqueId val="{00000000-D0E7-4C81-A728-F0AEE2ED6889}"/>
            </c:ext>
          </c:extLst>
        </c:ser>
        <c:dLbls>
          <c:showLegendKey val="0"/>
          <c:showVal val="0"/>
          <c:showCatName val="0"/>
          <c:showSerName val="0"/>
          <c:showPercent val="0"/>
          <c:showBubbleSize val="0"/>
        </c:dLbls>
        <c:axId val="576347032"/>
        <c:axId val="576347424"/>
      </c:scatterChart>
      <c:valAx>
        <c:axId val="576347032"/>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347424"/>
        <c:crosses val="autoZero"/>
        <c:crossBetween val="midCat"/>
      </c:valAx>
      <c:valAx>
        <c:axId val="576347424"/>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347032"/>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EPILEPSIA </a:t>
            </a:r>
          </a:p>
        </c:rich>
      </c:tx>
      <c:overlay val="0"/>
      <c:spPr>
        <a:noFill/>
        <a:ln>
          <a:noFill/>
        </a:ln>
        <a:effectLst/>
      </c:spPr>
    </c:title>
    <c:autoTitleDeleted val="0"/>
    <c:plotArea>
      <c:layout>
        <c:manualLayout>
          <c:layoutTarget val="inner"/>
          <c:xMode val="edge"/>
          <c:yMode val="edge"/>
          <c:x val="9.9442038495188081E-2"/>
          <c:y val="0.19486111111111121"/>
          <c:w val="0.87122462817147972"/>
          <c:h val="0.72088764946048511"/>
        </c:manualLayout>
      </c:layout>
      <c:scatterChart>
        <c:scatterStyle val="smoothMarker"/>
        <c:varyColors val="0"/>
        <c:ser>
          <c:idx val="0"/>
          <c:order val="0"/>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'GAUS EPILEPSIA'!$G$5:$G$11</c:f>
              <c:numCache>
                <c:formatCode>General</c:formatCode>
                <c:ptCount val="7"/>
                <c:pt idx="0">
                  <c:v>45</c:v>
                </c:pt>
                <c:pt idx="1">
                  <c:v>45</c:v>
                </c:pt>
                <c:pt idx="2">
                  <c:v>45</c:v>
                </c:pt>
                <c:pt idx="3">
                  <c:v>45</c:v>
                </c:pt>
                <c:pt idx="4">
                  <c:v>50</c:v>
                </c:pt>
                <c:pt idx="5">
                  <c:v>54</c:v>
                </c:pt>
                <c:pt idx="6">
                  <c:v>54</c:v>
                </c:pt>
              </c:numCache>
            </c:numRef>
          </c:xVal>
          <c:yVal>
            <c:numRef>
              <c:f>'GAUS EPILEPSIA'!$H$5:$H$11</c:f>
              <c:numCache>
                <c:formatCode>General</c:formatCode>
                <c:ptCount val="7"/>
                <c:pt idx="0">
                  <c:v>6.9223836016398782E-2</c:v>
                </c:pt>
                <c:pt idx="1">
                  <c:v>6.9223836016398782E-2</c:v>
                </c:pt>
                <c:pt idx="2">
                  <c:v>6.9223836016398782E-2</c:v>
                </c:pt>
                <c:pt idx="3">
                  <c:v>6.9223836016398782E-2</c:v>
                </c:pt>
                <c:pt idx="4">
                  <c:v>8.5531413340509704E-2</c:v>
                </c:pt>
                <c:pt idx="5">
                  <c:v>3.8431741355773152E-2</c:v>
                </c:pt>
                <c:pt idx="6">
                  <c:v>3.8431741355773152E-2</c:v>
                </c:pt>
              </c:numCache>
            </c:numRef>
          </c:yVal>
          <c:smooth val="1"/>
          <c:extLst>
            <c:ext xmlns:c16="http://schemas.microsoft.com/office/drawing/2014/chart" uri="{C3380CC4-5D6E-409C-BE32-E72D297353CC}">
              <c16:uniqueId val="{00000000-A7D2-4C95-A958-4FB1A10E3E9A}"/>
            </c:ext>
          </c:extLst>
        </c:ser>
        <c:dLbls>
          <c:showLegendKey val="0"/>
          <c:showVal val="0"/>
          <c:showCatName val="0"/>
          <c:showSerName val="0"/>
          <c:showPercent val="0"/>
          <c:showBubbleSize val="0"/>
        </c:dLbls>
        <c:axId val="576348208"/>
        <c:axId val="576348600"/>
      </c:scatterChart>
      <c:valAx>
        <c:axId val="576348208"/>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348600"/>
        <c:crosses val="autoZero"/>
        <c:crossBetween val="midCat"/>
      </c:valAx>
      <c:valAx>
        <c:axId val="576348600"/>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348208"/>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SINDROME</a:t>
            </a:r>
          </a:p>
          <a:p>
            <a:pPr>
              <a:defRPr sz="1400" b="1" i="0" u="none" strike="noStrike" kern="1200" cap="none" baseline="0">
                <a:solidFill>
                  <a:schemeClr val="lt1">
                    <a:lumMod val="85000"/>
                  </a:schemeClr>
                </a:solidFill>
                <a:latin typeface="+mn-lt"/>
                <a:ea typeface="+mn-ea"/>
                <a:cs typeface="+mn-cs"/>
              </a:defRPr>
            </a:pPr>
            <a:r>
              <a:rPr lang="en-US"/>
              <a:t>DE DOWN</a:t>
            </a:r>
          </a:p>
        </c:rich>
      </c:tx>
      <c:overlay val="0"/>
      <c:spPr>
        <a:noFill/>
        <a:ln>
          <a:noFill/>
        </a:ln>
        <a:effectLst/>
      </c:spPr>
    </c:title>
    <c:autoTitleDeleted val="0"/>
    <c:plotArea>
      <c:layout>
        <c:manualLayout>
          <c:layoutTarget val="inner"/>
          <c:xMode val="edge"/>
          <c:yMode val="edge"/>
          <c:x val="9.9442038495188081E-2"/>
          <c:y val="0.19486111111111121"/>
          <c:w val="0.87122462817147972"/>
          <c:h val="0.72088764946048511"/>
        </c:manualLayout>
      </c:layout>
      <c:scatterChart>
        <c:scatterStyle val="lineMarker"/>
        <c:varyColors val="0"/>
        <c:ser>
          <c:idx val="0"/>
          <c:order val="0"/>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'GAUS SINDROME '!$G$5:$G$32</c:f>
              <c:numCache>
                <c:formatCode>General</c:formatCode>
                <c:ptCount val="28"/>
                <c:pt idx="0">
                  <c:v>40</c:v>
                </c:pt>
                <c:pt idx="1">
                  <c:v>40</c:v>
                </c:pt>
                <c:pt idx="2">
                  <c:v>40</c:v>
                </c:pt>
                <c:pt idx="3">
                  <c:v>43</c:v>
                </c:pt>
                <c:pt idx="4">
                  <c:v>43</c:v>
                </c:pt>
                <c:pt idx="5">
                  <c:v>44</c:v>
                </c:pt>
                <c:pt idx="6">
                  <c:v>44</c:v>
                </c:pt>
                <c:pt idx="7">
                  <c:v>44</c:v>
                </c:pt>
                <c:pt idx="8">
                  <c:v>45</c:v>
                </c:pt>
                <c:pt idx="9">
                  <c:v>45</c:v>
                </c:pt>
                <c:pt idx="10">
                  <c:v>45</c:v>
                </c:pt>
                <c:pt idx="11">
                  <c:v>45</c:v>
                </c:pt>
                <c:pt idx="12">
                  <c:v>45</c:v>
                </c:pt>
                <c:pt idx="13">
                  <c:v>45</c:v>
                </c:pt>
                <c:pt idx="14">
                  <c:v>45</c:v>
                </c:pt>
                <c:pt idx="15">
                  <c:v>45</c:v>
                </c:pt>
                <c:pt idx="16">
                  <c:v>49</c:v>
                </c:pt>
                <c:pt idx="17">
                  <c:v>50</c:v>
                </c:pt>
                <c:pt idx="18">
                  <c:v>50</c:v>
                </c:pt>
                <c:pt idx="19">
                  <c:v>51</c:v>
                </c:pt>
                <c:pt idx="20">
                  <c:v>51</c:v>
                </c:pt>
                <c:pt idx="21">
                  <c:v>54</c:v>
                </c:pt>
                <c:pt idx="22">
                  <c:v>54</c:v>
                </c:pt>
                <c:pt idx="23">
                  <c:v>54</c:v>
                </c:pt>
                <c:pt idx="24">
                  <c:v>55</c:v>
                </c:pt>
                <c:pt idx="25">
                  <c:v>56</c:v>
                </c:pt>
                <c:pt idx="26">
                  <c:v>56</c:v>
                </c:pt>
                <c:pt idx="27">
                  <c:v>56</c:v>
                </c:pt>
              </c:numCache>
            </c:numRef>
          </c:xVal>
          <c:yVal>
            <c:numRef>
              <c:f>'GAUS SINDROME '!$H$5:$H$32</c:f>
              <c:numCache>
                <c:formatCode>General</c:formatCode>
                <c:ptCount val="28"/>
                <c:pt idx="0">
                  <c:v>2.6139754617479489E-2</c:v>
                </c:pt>
                <c:pt idx="1">
                  <c:v>2.6139754617479489E-2</c:v>
                </c:pt>
                <c:pt idx="2">
                  <c:v>2.6139754617479489E-2</c:v>
                </c:pt>
                <c:pt idx="3">
                  <c:v>5.1467573663131712E-2</c:v>
                </c:pt>
                <c:pt idx="4">
                  <c:v>5.1467573663131712E-2</c:v>
                </c:pt>
                <c:pt idx="5">
                  <c:v>5.9934779986448236E-2</c:v>
                </c:pt>
                <c:pt idx="6">
                  <c:v>5.9934779986448236E-2</c:v>
                </c:pt>
                <c:pt idx="7">
                  <c:v>5.9934779986448236E-2</c:v>
                </c:pt>
                <c:pt idx="8">
                  <c:v>6.72756725898951E-2</c:v>
                </c:pt>
                <c:pt idx="9">
                  <c:v>6.72756725898951E-2</c:v>
                </c:pt>
                <c:pt idx="10">
                  <c:v>6.72756725898951E-2</c:v>
                </c:pt>
                <c:pt idx="11">
                  <c:v>6.72756725898951E-2</c:v>
                </c:pt>
                <c:pt idx="12">
                  <c:v>6.72756725898951E-2</c:v>
                </c:pt>
                <c:pt idx="13">
                  <c:v>6.72756725898951E-2</c:v>
                </c:pt>
                <c:pt idx="14">
                  <c:v>6.72756725898951E-2</c:v>
                </c:pt>
                <c:pt idx="15">
                  <c:v>6.72756725898951E-2</c:v>
                </c:pt>
                <c:pt idx="16">
                  <c:v>7.3945832469493045E-2</c:v>
                </c:pt>
                <c:pt idx="17">
                  <c:v>6.9065696636072121E-2</c:v>
                </c:pt>
                <c:pt idx="18">
                  <c:v>6.9065696636072121E-2</c:v>
                </c:pt>
                <c:pt idx="19">
                  <c:v>6.2179181827246084E-2</c:v>
                </c:pt>
                <c:pt idx="20">
                  <c:v>6.2179181827246084E-2</c:v>
                </c:pt>
                <c:pt idx="21">
                  <c:v>3.6391193245158618E-2</c:v>
                </c:pt>
                <c:pt idx="22">
                  <c:v>3.6391193245158618E-2</c:v>
                </c:pt>
                <c:pt idx="23">
                  <c:v>3.6391193245158618E-2</c:v>
                </c:pt>
                <c:pt idx="24">
                  <c:v>2.8282288726661442E-2</c:v>
                </c:pt>
                <c:pt idx="25">
                  <c:v>2.1186865974424252E-2</c:v>
                </c:pt>
                <c:pt idx="26">
                  <c:v>2.1186865974424252E-2</c:v>
                </c:pt>
                <c:pt idx="27">
                  <c:v>2.1186865974424252E-2</c:v>
                </c:pt>
              </c:numCache>
            </c:numRef>
          </c:yVal>
          <c:smooth val="0"/>
          <c:extLst>
            <c:ext xmlns:c16="http://schemas.microsoft.com/office/drawing/2014/chart" uri="{C3380CC4-5D6E-409C-BE32-E72D297353CC}">
              <c16:uniqueId val="{00000000-627B-4690-9652-DA002FB65F0C}"/>
            </c:ext>
          </c:extLst>
        </c:ser>
        <c:dLbls>
          <c:showLegendKey val="0"/>
          <c:showVal val="0"/>
          <c:showCatName val="0"/>
          <c:showSerName val="0"/>
          <c:showPercent val="0"/>
          <c:showBubbleSize val="0"/>
        </c:dLbls>
        <c:axId val="576349384"/>
        <c:axId val="576349776"/>
      </c:scatterChart>
      <c:valAx>
        <c:axId val="576349384"/>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349776"/>
        <c:crosses val="autoZero"/>
        <c:crossBetween val="midCat"/>
      </c:valAx>
      <c:valAx>
        <c:axId val="576349776"/>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349384"/>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MX"/>
              <a:t>DISCAPACIDAD</a:t>
            </a:r>
            <a:r>
              <a:rPr lang="es-MX" baseline="0"/>
              <a:t> INTELECTUAL</a:t>
            </a:r>
            <a:endParaRPr lang="es-MX"/>
          </a:p>
        </c:rich>
      </c:tx>
      <c:layout>
        <c:manualLayout>
          <c:xMode val="edge"/>
          <c:yMode val="edge"/>
          <c:x val="0.35643744531933502"/>
          <c:y val="3.2407407407407468E-2"/>
        </c:manualLayout>
      </c:layout>
      <c:overlay val="0"/>
      <c:spPr>
        <a:noFill/>
        <a:ln>
          <a:noFill/>
        </a:ln>
        <a:effectLst/>
      </c:spPr>
    </c:title>
    <c:autoTitleDeleted val="0"/>
    <c:plotArea>
      <c:layout>
        <c:manualLayout>
          <c:layoutTarget val="inner"/>
          <c:xMode val="edge"/>
          <c:yMode val="edge"/>
          <c:x val="9.9442038495188081E-2"/>
          <c:y val="0.19486111111111121"/>
          <c:w val="0.87122462817147972"/>
          <c:h val="0.72088764946048511"/>
        </c:manualLayout>
      </c:layout>
      <c:scatterChart>
        <c:scatterStyle val="smoothMarker"/>
        <c:varyColors val="0"/>
        <c:ser>
          <c:idx val="0"/>
          <c:order val="0"/>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'GAUS DISC INTEL'!$H$5:$H$26</c:f>
              <c:numCache>
                <c:formatCode>General</c:formatCode>
                <c:ptCount val="22"/>
                <c:pt idx="0">
                  <c:v>32</c:v>
                </c:pt>
                <c:pt idx="1">
                  <c:v>33</c:v>
                </c:pt>
                <c:pt idx="2">
                  <c:v>33</c:v>
                </c:pt>
                <c:pt idx="3">
                  <c:v>34</c:v>
                </c:pt>
                <c:pt idx="4">
                  <c:v>34</c:v>
                </c:pt>
                <c:pt idx="5">
                  <c:v>36</c:v>
                </c:pt>
                <c:pt idx="6">
                  <c:v>38</c:v>
                </c:pt>
                <c:pt idx="7">
                  <c:v>38</c:v>
                </c:pt>
                <c:pt idx="8">
                  <c:v>40</c:v>
                </c:pt>
                <c:pt idx="9">
                  <c:v>43</c:v>
                </c:pt>
                <c:pt idx="10">
                  <c:v>45</c:v>
                </c:pt>
                <c:pt idx="11">
                  <c:v>45</c:v>
                </c:pt>
                <c:pt idx="12">
                  <c:v>45</c:v>
                </c:pt>
                <c:pt idx="13">
                  <c:v>45</c:v>
                </c:pt>
                <c:pt idx="14">
                  <c:v>45</c:v>
                </c:pt>
                <c:pt idx="15">
                  <c:v>45</c:v>
                </c:pt>
                <c:pt idx="16">
                  <c:v>45</c:v>
                </c:pt>
                <c:pt idx="17">
                  <c:v>46</c:v>
                </c:pt>
                <c:pt idx="18">
                  <c:v>50</c:v>
                </c:pt>
                <c:pt idx="19">
                  <c:v>51</c:v>
                </c:pt>
                <c:pt idx="20">
                  <c:v>54</c:v>
                </c:pt>
                <c:pt idx="21">
                  <c:v>56</c:v>
                </c:pt>
              </c:numCache>
            </c:numRef>
          </c:xVal>
          <c:yVal>
            <c:numRef>
              <c:f>'GAUS DISC INTEL'!$I$5:$I$26</c:f>
              <c:numCache>
                <c:formatCode>General</c:formatCode>
                <c:ptCount val="22"/>
                <c:pt idx="0">
                  <c:v>1.8801423468684474E-2</c:v>
                </c:pt>
                <c:pt idx="1">
                  <c:v>2.304115026829253E-2</c:v>
                </c:pt>
                <c:pt idx="2">
                  <c:v>2.304115026829253E-2</c:v>
                </c:pt>
                <c:pt idx="3">
                  <c:v>2.7663378397761541E-2</c:v>
                </c:pt>
                <c:pt idx="4">
                  <c:v>2.7663378397761541E-2</c:v>
                </c:pt>
                <c:pt idx="5">
                  <c:v>3.7494731457293366E-2</c:v>
                </c:pt>
                <c:pt idx="6">
                  <c:v>4.6815085577149695E-2</c:v>
                </c:pt>
                <c:pt idx="7">
                  <c:v>4.6815085577149695E-2</c:v>
                </c:pt>
                <c:pt idx="8">
                  <c:v>5.3845813141773682E-2</c:v>
                </c:pt>
                <c:pt idx="9">
                  <c:v>5.6945365792874361E-2</c:v>
                </c:pt>
                <c:pt idx="10">
                  <c:v>5.3345877729671545E-2</c:v>
                </c:pt>
                <c:pt idx="11">
                  <c:v>5.3345877729671545E-2</c:v>
                </c:pt>
                <c:pt idx="12">
                  <c:v>5.3345877729671545E-2</c:v>
                </c:pt>
                <c:pt idx="13">
                  <c:v>5.3345877729671545E-2</c:v>
                </c:pt>
                <c:pt idx="14">
                  <c:v>5.3345877729671545E-2</c:v>
                </c:pt>
                <c:pt idx="15">
                  <c:v>5.3345877729671545E-2</c:v>
                </c:pt>
                <c:pt idx="16">
                  <c:v>5.3345877729671545E-2</c:v>
                </c:pt>
                <c:pt idx="17">
                  <c:v>5.0067229292317494E-2</c:v>
                </c:pt>
                <c:pt idx="18">
                  <c:v>3.1640307149309967E-2</c:v>
                </c:pt>
                <c:pt idx="19">
                  <c:v>2.6799800671702009E-2</c:v>
                </c:pt>
                <c:pt idx="20">
                  <c:v>1.4398922669218843E-2</c:v>
                </c:pt>
                <c:pt idx="21">
                  <c:v>8.5881667769794907E-3</c:v>
                </c:pt>
              </c:numCache>
            </c:numRef>
          </c:yVal>
          <c:smooth val="1"/>
          <c:extLst>
            <c:ext xmlns:c16="http://schemas.microsoft.com/office/drawing/2014/chart" uri="{C3380CC4-5D6E-409C-BE32-E72D297353CC}">
              <c16:uniqueId val="{00000000-986D-49C7-81B2-C3167DDE0D6D}"/>
            </c:ext>
          </c:extLst>
        </c:ser>
        <c:dLbls>
          <c:showLegendKey val="0"/>
          <c:showVal val="0"/>
          <c:showCatName val="0"/>
          <c:showSerName val="0"/>
          <c:showPercent val="0"/>
          <c:showBubbleSize val="0"/>
        </c:dLbls>
        <c:axId val="576445384"/>
        <c:axId val="576445776"/>
      </c:scatterChart>
      <c:valAx>
        <c:axId val="576445384"/>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445776"/>
        <c:crosses val="autoZero"/>
        <c:crossBetween val="midCat"/>
      </c:valAx>
      <c:valAx>
        <c:axId val="576445776"/>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576445384"/>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¿Considera que la infromación que recibió en CENDI fue clara y precisa?</a:t>
            </a:r>
          </a:p>
        </c:rich>
      </c:tx>
      <c:overlay val="0"/>
      <c:spPr>
        <a:noFill/>
        <a:ln>
          <a:noFill/>
        </a:ln>
        <a:effectLst/>
      </c:spPr>
    </c:title>
    <c:autoTitleDeleted val="0"/>
    <c:plotArea>
      <c:layout/>
      <c:barChart>
        <c:barDir val="col"/>
        <c:grouping val="clustered"/>
        <c:varyColors val="0"/>
        <c:ser>
          <c:idx val="0"/>
          <c:order val="0"/>
          <c:tx>
            <c:strRef>
              <c:f>Hoja1!$B$2</c:f>
              <c:strCache>
                <c:ptCount val="1"/>
                <c:pt idx="0">
                  <c:v>a)PESIMO</c:v>
                </c:pt>
              </c:strCache>
            </c:strRef>
          </c:tx>
          <c:spPr>
            <a:solidFill>
              <a:schemeClr val="accent1"/>
            </a:solidFill>
            <a:ln>
              <a:noFill/>
            </a:ln>
            <a:effectLst/>
          </c:spPr>
          <c:invertIfNegative val="0"/>
          <c:val>
            <c:numRef>
              <c:f>Hoja1!$C$2:$G$2</c:f>
              <c:numCache>
                <c:formatCode>General</c:formatCode>
                <c:ptCount val="1"/>
                <c:pt idx="0">
                  <c:v>0</c:v>
                </c:pt>
              </c:numCache>
            </c:numRef>
          </c:val>
          <c:extLst>
            <c:ext xmlns:c16="http://schemas.microsoft.com/office/drawing/2014/chart" uri="{C3380CC4-5D6E-409C-BE32-E72D297353CC}">
              <c16:uniqueId val="{00000000-7DB1-4B0F-9523-53E698232485}"/>
            </c:ext>
          </c:extLst>
        </c:ser>
        <c:ser>
          <c:idx val="1"/>
          <c:order val="1"/>
          <c:tx>
            <c:strRef>
              <c:f>Hoja1!$B$3</c:f>
              <c:strCache>
                <c:ptCount val="1"/>
                <c:pt idx="0">
                  <c:v>b)MALO</c:v>
                </c:pt>
              </c:strCache>
            </c:strRef>
          </c:tx>
          <c:spPr>
            <a:solidFill>
              <a:schemeClr val="accent2"/>
            </a:solidFill>
            <a:ln>
              <a:noFill/>
            </a:ln>
            <a:effectLst/>
          </c:spPr>
          <c:invertIfNegative val="0"/>
          <c:val>
            <c:numRef>
              <c:f>Hoja1!$C$3:$G$3</c:f>
              <c:numCache>
                <c:formatCode>General</c:formatCode>
                <c:ptCount val="1"/>
                <c:pt idx="0">
                  <c:v>0</c:v>
                </c:pt>
              </c:numCache>
            </c:numRef>
          </c:val>
          <c:extLst>
            <c:ext xmlns:c16="http://schemas.microsoft.com/office/drawing/2014/chart" uri="{C3380CC4-5D6E-409C-BE32-E72D297353CC}">
              <c16:uniqueId val="{00000001-7DB1-4B0F-9523-53E698232485}"/>
            </c:ext>
          </c:extLst>
        </c:ser>
        <c:ser>
          <c:idx val="2"/>
          <c:order val="2"/>
          <c:tx>
            <c:strRef>
              <c:f>Hoja1!$B$4</c:f>
              <c:strCache>
                <c:ptCount val="1"/>
                <c:pt idx="0">
                  <c:v>c)REGULAR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Hoja1!$C$4:$G$4</c:f>
              <c:numCache>
                <c:formatCode>General</c:formatCode>
                <c:ptCount val="1"/>
                <c:pt idx="0">
                  <c:v>3</c:v>
                </c:pt>
              </c:numCache>
            </c:numRef>
          </c:val>
          <c:extLst>
            <c:ext xmlns:c16="http://schemas.microsoft.com/office/drawing/2014/chart" uri="{C3380CC4-5D6E-409C-BE32-E72D297353CC}">
              <c16:uniqueId val="{00000002-7DB1-4B0F-9523-53E698232485}"/>
            </c:ext>
          </c:extLst>
        </c:ser>
        <c:ser>
          <c:idx val="3"/>
          <c:order val="3"/>
          <c:tx>
            <c:strRef>
              <c:f>Hoja1!$B$5</c:f>
              <c:strCache>
                <c:ptCount val="1"/>
                <c:pt idx="0">
                  <c:v>d)BUENO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Hoja1!$C$5:$G$5</c:f>
              <c:numCache>
                <c:formatCode>General</c:formatCode>
                <c:ptCount val="1"/>
                <c:pt idx="0">
                  <c:v>14</c:v>
                </c:pt>
              </c:numCache>
            </c:numRef>
          </c:val>
          <c:extLst>
            <c:ext xmlns:c16="http://schemas.microsoft.com/office/drawing/2014/chart" uri="{C3380CC4-5D6E-409C-BE32-E72D297353CC}">
              <c16:uniqueId val="{00000003-7DB1-4B0F-9523-53E698232485}"/>
            </c:ext>
          </c:extLst>
        </c:ser>
        <c:ser>
          <c:idx val="4"/>
          <c:order val="4"/>
          <c:tx>
            <c:strRef>
              <c:f>Hoja1!$B$6</c:f>
              <c:strCache>
                <c:ptCount val="1"/>
                <c:pt idx="0">
                  <c:v>e)EXCELENTE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Hoja1!$C$6:$G$6</c:f>
              <c:numCache>
                <c:formatCode>General</c:formatCode>
                <c:ptCount val="1"/>
                <c:pt idx="0">
                  <c:v>54</c:v>
                </c:pt>
              </c:numCache>
            </c:numRef>
          </c:val>
          <c:extLst>
            <c:ext xmlns:c16="http://schemas.microsoft.com/office/drawing/2014/chart" uri="{C3380CC4-5D6E-409C-BE32-E72D297353CC}">
              <c16:uniqueId val="{00000004-7DB1-4B0F-9523-53E698232485}"/>
            </c:ext>
          </c:extLst>
        </c:ser>
        <c:dLbls>
          <c:showLegendKey val="0"/>
          <c:showVal val="0"/>
          <c:showCatName val="0"/>
          <c:showSerName val="0"/>
          <c:showPercent val="0"/>
          <c:showBubbleSize val="0"/>
        </c:dLbls>
        <c:gapWidth val="219"/>
        <c:overlap val="-27"/>
        <c:axId val="446480192"/>
        <c:axId val="446480584"/>
      </c:barChart>
      <c:catAx>
        <c:axId val="4464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6480584"/>
        <c:crosses val="autoZero"/>
        <c:auto val="1"/>
        <c:lblAlgn val="ctr"/>
        <c:lblOffset val="100"/>
        <c:noMultiLvlLbl val="0"/>
      </c:catAx>
      <c:valAx>
        <c:axId val="44648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64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Síndrome de Down</c:v>
                </c:pt>
              </c:strCache>
            </c:strRef>
          </c:tx>
          <c:explosion val="25"/>
          <c:cat>
            <c:strRef>
              <c:f>Hoja1!$A$2:$A$6</c:f>
              <c:strCache>
                <c:ptCount val="5"/>
                <c:pt idx="0">
                  <c:v>a) nada profesional</c:v>
                </c:pt>
                <c:pt idx="1">
                  <c:v>b) poco profesional</c:v>
                </c:pt>
                <c:pt idx="2">
                  <c:v>c) Regular</c:v>
                </c:pt>
                <c:pt idx="3">
                  <c:v>d) suficientemente</c:v>
                </c:pt>
                <c:pt idx="4">
                  <c:v>e) muy profesional </c:v>
                </c:pt>
              </c:strCache>
            </c:strRef>
          </c:cat>
          <c:val>
            <c:numRef>
              <c:f>Hoja1!$B$2:$B$6</c:f>
              <c:numCache>
                <c:formatCode>General</c:formatCode>
                <c:ptCount val="5"/>
                <c:pt idx="0">
                  <c:v>0</c:v>
                </c:pt>
                <c:pt idx="1">
                  <c:v>0</c:v>
                </c:pt>
                <c:pt idx="2">
                  <c:v>1</c:v>
                </c:pt>
                <c:pt idx="3">
                  <c:v>12</c:v>
                </c:pt>
                <c:pt idx="4">
                  <c:v>15</c:v>
                </c:pt>
              </c:numCache>
            </c:numRef>
          </c:val>
          <c:extLst>
            <c:ext xmlns:c16="http://schemas.microsoft.com/office/drawing/2014/chart" uri="{C3380CC4-5D6E-409C-BE32-E72D297353CC}">
              <c16:uniqueId val="{00000000-E22D-46C1-BDC8-5FC23E21E06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524543474559"/>
          <c:y val="0.32725259544986157"/>
          <c:w val="0.38494220137376556"/>
          <c:h val="0.65216147576694616"/>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6595744680851"/>
          <c:y val="3.1496062992125991E-2"/>
        </c:manualLayout>
      </c:layout>
      <c:overlay val="0"/>
    </c:title>
    <c:autoTitleDeleted val="0"/>
    <c:plotArea>
      <c:layout/>
      <c:pieChart>
        <c:varyColors val="1"/>
        <c:ser>
          <c:idx val="0"/>
          <c:order val="0"/>
          <c:tx>
            <c:strRef>
              <c:f>Hoja1!$B$1</c:f>
              <c:strCache>
                <c:ptCount val="1"/>
                <c:pt idx="0">
                  <c:v>Epilepsia</c:v>
                </c:pt>
              </c:strCache>
            </c:strRef>
          </c:tx>
          <c:explosion val="25"/>
          <c:cat>
            <c:strRef>
              <c:f>Hoja1!$A$2:$A$6</c:f>
              <c:strCache>
                <c:ptCount val="5"/>
                <c:pt idx="0">
                  <c:v>a) nada profesional</c:v>
                </c:pt>
                <c:pt idx="1">
                  <c:v>b) poco profesional</c:v>
                </c:pt>
                <c:pt idx="2">
                  <c:v>c) Regular</c:v>
                </c:pt>
                <c:pt idx="3">
                  <c:v>d) suficientemente</c:v>
                </c:pt>
                <c:pt idx="4">
                  <c:v>e) muy profesional</c:v>
                </c:pt>
              </c:strCache>
            </c:strRef>
          </c:cat>
          <c:val>
            <c:numRef>
              <c:f>Hoja1!$B$2:$B$6</c:f>
              <c:numCache>
                <c:formatCode>General</c:formatCode>
                <c:ptCount val="5"/>
                <c:pt idx="0">
                  <c:v>0</c:v>
                </c:pt>
                <c:pt idx="1">
                  <c:v>1</c:v>
                </c:pt>
                <c:pt idx="2">
                  <c:v>1</c:v>
                </c:pt>
                <c:pt idx="3">
                  <c:v>3</c:v>
                </c:pt>
                <c:pt idx="4">
                  <c:v>3</c:v>
                </c:pt>
              </c:numCache>
            </c:numRef>
          </c:val>
          <c:extLst>
            <c:ext xmlns:c16="http://schemas.microsoft.com/office/drawing/2014/chart" uri="{C3380CC4-5D6E-409C-BE32-E72D297353CC}">
              <c16:uniqueId val="{00000000-80EF-462D-A52C-8EFDCF371A6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7937587347036268"/>
          <c:y val="0.19538142752398865"/>
          <c:w val="0.38658179091250044"/>
          <c:h val="0.76796837642258509"/>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Discapacidad Intelectual</c:v>
                </c:pt>
              </c:strCache>
            </c:strRef>
          </c:tx>
          <c:explosion val="25"/>
          <c:cat>
            <c:strRef>
              <c:f>Hoja1!$A$2:$A$6</c:f>
              <c:strCache>
                <c:ptCount val="5"/>
                <c:pt idx="0">
                  <c:v>a) nada profesional</c:v>
                </c:pt>
                <c:pt idx="1">
                  <c:v>b) poco profesional</c:v>
                </c:pt>
                <c:pt idx="2">
                  <c:v>c) Regular</c:v>
                </c:pt>
                <c:pt idx="3">
                  <c:v>d) suficientemente</c:v>
                </c:pt>
                <c:pt idx="4">
                  <c:v>e) muy profesional </c:v>
                </c:pt>
              </c:strCache>
            </c:strRef>
          </c:cat>
          <c:val>
            <c:numRef>
              <c:f>Hoja1!$B$2:$B$6</c:f>
              <c:numCache>
                <c:formatCode>General</c:formatCode>
                <c:ptCount val="5"/>
                <c:pt idx="0">
                  <c:v>0</c:v>
                </c:pt>
                <c:pt idx="1">
                  <c:v>0</c:v>
                </c:pt>
                <c:pt idx="2">
                  <c:v>1</c:v>
                </c:pt>
                <c:pt idx="3">
                  <c:v>3</c:v>
                </c:pt>
                <c:pt idx="4">
                  <c:v>18</c:v>
                </c:pt>
              </c:numCache>
            </c:numRef>
          </c:val>
          <c:extLst>
            <c:ext xmlns:c16="http://schemas.microsoft.com/office/drawing/2014/chart" uri="{C3380CC4-5D6E-409C-BE32-E72D297353CC}">
              <c16:uniqueId val="{00000000-A028-44A5-B21D-37E49438371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448191617557374"/>
          <c:y val="0.1992207888907504"/>
          <c:w val="0.42036085112002564"/>
          <c:h val="0.69995048491279022"/>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PCI</c:v>
                </c:pt>
              </c:strCache>
            </c:strRef>
          </c:tx>
          <c:explosion val="25"/>
          <c:cat>
            <c:strRef>
              <c:f>Hoja1!$A$2:$A$6</c:f>
              <c:strCache>
                <c:ptCount val="5"/>
                <c:pt idx="0">
                  <c:v>a) nada profesional</c:v>
                </c:pt>
                <c:pt idx="1">
                  <c:v>b) poco profesional</c:v>
                </c:pt>
                <c:pt idx="2">
                  <c:v>c) Regular</c:v>
                </c:pt>
                <c:pt idx="3">
                  <c:v>d) suficientemente</c:v>
                </c:pt>
                <c:pt idx="4">
                  <c:v>e) muy profesional</c:v>
                </c:pt>
              </c:strCache>
            </c:strRef>
          </c:cat>
          <c:val>
            <c:numRef>
              <c:f>Hoja1!$B$2:$B$6</c:f>
              <c:numCache>
                <c:formatCode>General</c:formatCode>
                <c:ptCount val="5"/>
                <c:pt idx="0">
                  <c:v>0</c:v>
                </c:pt>
                <c:pt idx="1">
                  <c:v>0</c:v>
                </c:pt>
                <c:pt idx="2">
                  <c:v>1</c:v>
                </c:pt>
                <c:pt idx="3">
                  <c:v>5</c:v>
                </c:pt>
                <c:pt idx="4">
                  <c:v>7</c:v>
                </c:pt>
              </c:numCache>
            </c:numRef>
          </c:val>
          <c:extLst>
            <c:ext xmlns:c16="http://schemas.microsoft.com/office/drawing/2014/chart" uri="{C3380CC4-5D6E-409C-BE32-E72D297353CC}">
              <c16:uniqueId val="{00000000-DADA-4211-AA02-4140EBCEA50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015004844824459"/>
          <c:y val="0.10757454168803628"/>
          <c:w val="0.38117611642630694"/>
          <c:h val="0.77159401051880183"/>
        </c:manualLayout>
      </c:layout>
      <c:overlay val="0"/>
    </c:legend>
    <c:plotVisOnly val="1"/>
    <c:dispBlanksAs val="zero"/>
    <c:showDLblsOverMax val="0"/>
  </c:chart>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Viajes">
  <a:themeElements>
    <a:clrScheme name="Opulento">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Viaj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Viajes">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6E6A2-D6DA-42C1-8A68-B5A9F25F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3313</Words>
  <Characters>18224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Coordinacion CENDI</cp:lastModifiedBy>
  <cp:revision>3</cp:revision>
  <cp:lastPrinted>2018-08-22T17:50:00Z</cp:lastPrinted>
  <dcterms:created xsi:type="dcterms:W3CDTF">2019-01-16T18:21:00Z</dcterms:created>
  <dcterms:modified xsi:type="dcterms:W3CDTF">2019-01-16T18:21:00Z</dcterms:modified>
</cp:coreProperties>
</file>